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75E3" w:rsidRPr="002B402E" w:rsidRDefault="002B402E" w:rsidP="002B402E">
      <w:pPr>
        <w:spacing w:after="0"/>
        <w:jc w:val="center"/>
        <w:rPr>
          <w:rFonts w:ascii="Times New Roman" w:hAnsi="Times New Roman" w:cs="Times New Roman"/>
          <w:b/>
          <w:sz w:val="72"/>
          <w:szCs w:val="72"/>
        </w:rPr>
      </w:pPr>
      <w:bookmarkStart w:id="0" w:name="_GoBack"/>
      <w:r>
        <w:rPr>
          <w:rFonts w:ascii="Times New Roman" w:hAnsi="Times New Roman" w:cs="Times New Roman"/>
          <w:b/>
          <w:noProof/>
          <w:sz w:val="72"/>
          <w:szCs w:val="72"/>
          <w:lang w:eastAsia="ru-RU"/>
        </w:rPr>
        <w:drawing>
          <wp:inline distT="0" distB="0" distL="0" distR="0" wp14:anchorId="381D1D27" wp14:editId="4FF4201B">
            <wp:extent cx="5940425" cy="8401886"/>
            <wp:effectExtent l="0" t="0" r="3175" b="0"/>
            <wp:docPr id="1" name="Рисунок 1" descr="C:\Users\Admin\Downloads\Сканировать2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Сканировать2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6B75E3" w:rsidRDefault="006B75E3" w:rsidP="00A70D05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6B75E3" w:rsidRPr="00A70D05" w:rsidRDefault="006B75E3" w:rsidP="00A70D05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A70D05" w:rsidRDefault="00A70D05" w:rsidP="00596353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402FE7" w:rsidRPr="00596353" w:rsidRDefault="00402FE7" w:rsidP="00596353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596353"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>Содержание программы</w:t>
      </w:r>
    </w:p>
    <w:tbl>
      <w:tblPr>
        <w:tblW w:w="10491" w:type="dxa"/>
        <w:tblInd w:w="-885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4"/>
        <w:gridCol w:w="10207"/>
      </w:tblGrid>
      <w:tr w:rsidR="00402FE7" w:rsidRPr="00402FE7" w:rsidTr="00ED73E7">
        <w:tc>
          <w:tcPr>
            <w:tcW w:w="104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Раздел 1</w:t>
            </w:r>
          </w:p>
        </w:tc>
      </w:tr>
      <w:tr w:rsidR="00402FE7" w:rsidRPr="00402FE7" w:rsidTr="00ED73E7"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0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1.1. Пояснительная записка</w:t>
            </w:r>
          </w:p>
        </w:tc>
      </w:tr>
      <w:tr w:rsidR="00402FE7" w:rsidRPr="00402FE7" w:rsidTr="00ED73E7"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0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1.2. Цели и задачи рабочей программы</w:t>
            </w:r>
          </w:p>
        </w:tc>
      </w:tr>
      <w:tr w:rsidR="00402FE7" w:rsidRPr="00402FE7" w:rsidTr="00ED73E7">
        <w:trPr>
          <w:trHeight w:val="560"/>
        </w:trPr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0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1.3. Педагогические принципы построения рабочей программы</w:t>
            </w:r>
          </w:p>
        </w:tc>
      </w:tr>
      <w:tr w:rsidR="00402FE7" w:rsidRPr="00402FE7" w:rsidTr="00ED73E7">
        <w:trPr>
          <w:trHeight w:val="700"/>
        </w:trPr>
        <w:tc>
          <w:tcPr>
            <w:tcW w:w="2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0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1.4 Методы освоения рабочей программы.</w:t>
            </w:r>
          </w:p>
        </w:tc>
      </w:tr>
      <w:tr w:rsidR="00402FE7" w:rsidRPr="00402FE7" w:rsidTr="00ED73E7">
        <w:trPr>
          <w:trHeight w:val="420"/>
        </w:trPr>
        <w:tc>
          <w:tcPr>
            <w:tcW w:w="2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0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1.5. </w:t>
            </w:r>
            <w:proofErr w:type="spellStart"/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Здоровьесберегающие</w:t>
            </w:r>
            <w:proofErr w:type="spellEnd"/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технологии</w:t>
            </w:r>
          </w:p>
        </w:tc>
      </w:tr>
      <w:tr w:rsidR="00402FE7" w:rsidRPr="00402FE7" w:rsidTr="00ED73E7">
        <w:trPr>
          <w:trHeight w:val="640"/>
        </w:trPr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0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1.6. Значимые характеристики, в том числе характеристики особенностей развития детей с речевыми нарушениями</w:t>
            </w:r>
          </w:p>
        </w:tc>
      </w:tr>
      <w:tr w:rsidR="00402FE7" w:rsidRPr="00402FE7" w:rsidTr="00ED73E7"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0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1.7. Планируемые результаты освоения программы  детьми с речевыми нарушениями  </w:t>
            </w:r>
          </w:p>
        </w:tc>
      </w:tr>
      <w:tr w:rsidR="00402FE7" w:rsidRPr="00402FE7" w:rsidTr="00ED73E7">
        <w:tc>
          <w:tcPr>
            <w:tcW w:w="104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Раздел 2</w:t>
            </w:r>
          </w:p>
        </w:tc>
      </w:tr>
      <w:tr w:rsidR="00402FE7" w:rsidRPr="00402FE7" w:rsidTr="00ED73E7"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0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2.1. Организация образовательной деятельности</w:t>
            </w:r>
          </w:p>
        </w:tc>
      </w:tr>
      <w:tr w:rsidR="00402FE7" w:rsidRPr="00402FE7" w:rsidTr="00ED73E7"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0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2.2. Интеграция образовательных областей в логопедической работе</w:t>
            </w:r>
          </w:p>
        </w:tc>
      </w:tr>
      <w:tr w:rsidR="00402FE7" w:rsidRPr="00402FE7" w:rsidTr="00ED73E7"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0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2.3. Основные направления коррекционно – развивающей работы</w:t>
            </w:r>
          </w:p>
        </w:tc>
      </w:tr>
      <w:tr w:rsidR="00402FE7" w:rsidRPr="00402FE7" w:rsidTr="00ED73E7"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0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2.4. Разделы коррекционно - логопедической работы</w:t>
            </w:r>
          </w:p>
        </w:tc>
      </w:tr>
      <w:tr w:rsidR="00402FE7" w:rsidRPr="00402FE7" w:rsidTr="00ED73E7"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0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2.5. Формирование произношения и фонематических процессов</w:t>
            </w:r>
          </w:p>
        </w:tc>
      </w:tr>
      <w:tr w:rsidR="00402FE7" w:rsidRPr="00402FE7" w:rsidTr="00ED73E7">
        <w:trPr>
          <w:trHeight w:val="540"/>
        </w:trPr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0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2.6. Взаимодействие с участниками коррекционно – развивающего процесса</w:t>
            </w:r>
          </w:p>
        </w:tc>
      </w:tr>
      <w:tr w:rsidR="00402FE7" w:rsidRPr="00402FE7" w:rsidTr="00ED73E7">
        <w:trPr>
          <w:trHeight w:val="480"/>
        </w:trPr>
        <w:tc>
          <w:tcPr>
            <w:tcW w:w="2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0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2.7. Особенности взаимодействия учителя – логопеда с семьей</w:t>
            </w:r>
          </w:p>
        </w:tc>
      </w:tr>
      <w:tr w:rsidR="00402FE7" w:rsidRPr="00402FE7" w:rsidTr="00ED73E7">
        <w:trPr>
          <w:trHeight w:val="620"/>
        </w:trPr>
        <w:tc>
          <w:tcPr>
            <w:tcW w:w="2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0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2.8. Мониторинг достижений</w:t>
            </w:r>
          </w:p>
        </w:tc>
      </w:tr>
      <w:tr w:rsidR="00402FE7" w:rsidRPr="00402FE7" w:rsidTr="00ED73E7">
        <w:tc>
          <w:tcPr>
            <w:tcW w:w="104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Раздел 3</w:t>
            </w:r>
          </w:p>
        </w:tc>
      </w:tr>
      <w:tr w:rsidR="00402FE7" w:rsidRPr="00402FE7" w:rsidTr="00ED73E7"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0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3.1. Оборудование кабинетов</w:t>
            </w:r>
          </w:p>
        </w:tc>
      </w:tr>
      <w:tr w:rsidR="00402FE7" w:rsidRPr="00402FE7" w:rsidTr="00ED73E7">
        <w:trPr>
          <w:trHeight w:val="600"/>
        </w:trPr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0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3.2. Методическое обеспечение программы.</w:t>
            </w:r>
          </w:p>
        </w:tc>
      </w:tr>
      <w:tr w:rsidR="00402FE7" w:rsidRPr="00402FE7" w:rsidTr="00ED73E7"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0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3.3. Перечень литературы для проведения коррекционно – логопедической работы</w:t>
            </w:r>
          </w:p>
        </w:tc>
      </w:tr>
      <w:tr w:rsidR="00402FE7" w:rsidRPr="00402FE7" w:rsidTr="00ED73E7">
        <w:tc>
          <w:tcPr>
            <w:tcW w:w="104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Приложения</w:t>
            </w:r>
          </w:p>
        </w:tc>
      </w:tr>
      <w:tr w:rsidR="00402FE7" w:rsidRPr="00402FE7" w:rsidTr="00ED73E7"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0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Приложение 1. Содержание работы по формированию фонетической стороны речи</w:t>
            </w:r>
          </w:p>
        </w:tc>
      </w:tr>
      <w:tr w:rsidR="00402FE7" w:rsidRPr="00402FE7" w:rsidTr="00ED73E7">
        <w:trPr>
          <w:trHeight w:val="440"/>
        </w:trPr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0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Приложение 2. Примерное перспективное планирование работы по коррекции фонетических недостатков</w:t>
            </w:r>
          </w:p>
        </w:tc>
      </w:tr>
    </w:tbl>
    <w:p w:rsidR="00596353" w:rsidRDefault="00596353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96353" w:rsidRDefault="00596353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96353" w:rsidRDefault="00596353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96353" w:rsidRDefault="00596353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96353" w:rsidRDefault="00596353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96353" w:rsidRDefault="00596353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96353" w:rsidRDefault="00596353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96353" w:rsidRDefault="00596353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96353" w:rsidRDefault="00596353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96353" w:rsidRDefault="00596353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96353" w:rsidRDefault="00596353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96353" w:rsidRDefault="00596353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96353" w:rsidRDefault="00596353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96353" w:rsidRDefault="00596353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96353" w:rsidRDefault="00596353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96353" w:rsidRDefault="00596353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Раздел 1.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1.1. Пояснительная записка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    В основу настоящей программы положен соответствующий раздел «Речевое развитие» варианта общеобразовательной программы «Детство» /Под ред.</w:t>
      </w:r>
      <w:r w:rsidRPr="00402FE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 </w:t>
      </w:r>
      <w:proofErr w:type="spellStart"/>
      <w:r w:rsidRPr="00402FE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Т.И.Бабаева</w:t>
      </w:r>
      <w:proofErr w:type="spellEnd"/>
      <w:r w:rsidRPr="00402FE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, А.Г. Гогоберидзе и др.</w:t>
      </w:r>
      <w:proofErr w:type="gram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 ,</w:t>
      </w:r>
      <w:proofErr w:type="gram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приведенной в соответствие с Федеральными государственными образовательными стандартами к структуре основной общеобразовательной программы. Содержание данной программы способствует развитию коммуникативных способностей ребенка.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    Настоящая программа носит коррекционно – развивающий характер. Она предназначена для обучения и воспитания детей  5 – 7 лет с нарушением речи.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    Программа составлена в соответствии с Законом РФ «Об образовании» № 273 – ФЗ от 29.12.12., «Конвенцией о правах ребенка», при</w:t>
      </w:r>
      <w:r w:rsidR="00EC461F">
        <w:rPr>
          <w:rFonts w:ascii="Times New Roman" w:hAnsi="Times New Roman" w:cs="Times New Roman"/>
          <w:sz w:val="24"/>
          <w:szCs w:val="24"/>
          <w:lang w:eastAsia="ru-RU"/>
        </w:rPr>
        <w:t xml:space="preserve">казом </w:t>
      </w:r>
      <w:proofErr w:type="spellStart"/>
      <w:r w:rsidR="00EC461F">
        <w:rPr>
          <w:rFonts w:ascii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="00EC461F">
        <w:rPr>
          <w:rFonts w:ascii="Times New Roman" w:hAnsi="Times New Roman" w:cs="Times New Roman"/>
          <w:sz w:val="24"/>
          <w:szCs w:val="24"/>
          <w:lang w:eastAsia="ru-RU"/>
        </w:rPr>
        <w:t xml:space="preserve"> РФ от 17.10.</w:t>
      </w: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г. «Об утверждении федерального государственного образовательного стандарта дошкольного образования», на основе программ и документов: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ООП МАДОУ г. Калининграда ЦРР д/с № 87;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Филичева Т.Б., Чиркина Г.В., Туманова Т.В. «Коррекция нарушений речи». Программы дошкольных образовательных учреждений компенсирующего вида для детей с нарушением речи (2008);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Каше Г.А., Филичева Т.Б. «Программа обучения детей с недоразвитием фонетического строя речи. Подготовительная к школе группа» (1978);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 методических разработок Ткаченко Т.А.;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Фомичёва М. Ф. Воспитание у детей правильного произношения (1989);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инструктивного письма от 14.12.2000 № 2 «Об организации работы логопедического пункта общеобразовательного учреждения);</w:t>
      </w:r>
    </w:p>
    <w:p w:rsidR="00783F3A" w:rsidRPr="00783F3A" w:rsidRDefault="00783F3A" w:rsidP="00783F3A">
      <w:pPr>
        <w:numPr>
          <w:ilvl w:val="0"/>
          <w:numId w:val="21"/>
        </w:numPr>
        <w:shd w:val="clear" w:color="auto" w:fill="FFFFFF"/>
        <w:spacing w:before="30" w:after="30" w:line="240" w:lineRule="auto"/>
        <w:ind w:left="0" w:firstLine="568"/>
        <w:rPr>
          <w:rFonts w:ascii="Calibri" w:eastAsia="Times New Roman" w:hAnsi="Calibri" w:cs="Calibri"/>
          <w:color w:val="000000"/>
          <w:lang w:eastAsia="ru-RU"/>
        </w:rPr>
      </w:pPr>
      <w:r w:rsidRPr="00783F3A">
        <w:rPr>
          <w:rFonts w:ascii="Times New Roman" w:eastAsia="Times New Roman" w:hAnsi="Times New Roman" w:cs="Times New Roman"/>
          <w:color w:val="000000"/>
          <w:lang w:eastAsia="ru-RU"/>
        </w:rPr>
        <w:t>Приказ Министерства просвещения Российской Федерации от 25.11.2022 N 1028 "Об утверждении федеральной образовательной программы дошкольного образования"</w:t>
      </w:r>
    </w:p>
    <w:p w:rsidR="00783F3A" w:rsidRPr="00783F3A" w:rsidRDefault="00783F3A" w:rsidP="00783F3A">
      <w:pPr>
        <w:numPr>
          <w:ilvl w:val="0"/>
          <w:numId w:val="21"/>
        </w:numPr>
        <w:shd w:val="clear" w:color="auto" w:fill="FFFFFF"/>
        <w:spacing w:before="30" w:after="30" w:line="240" w:lineRule="auto"/>
        <w:ind w:left="0" w:firstLine="56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783F3A">
        <w:rPr>
          <w:rFonts w:ascii="Times New Roman" w:eastAsia="Times New Roman" w:hAnsi="Times New Roman" w:cs="Times New Roman"/>
          <w:color w:val="000000"/>
          <w:lang w:eastAsia="ru-RU"/>
        </w:rPr>
        <w:t xml:space="preserve">Распоряжение </w:t>
      </w:r>
      <w:proofErr w:type="spellStart"/>
      <w:r w:rsidRPr="00783F3A">
        <w:rPr>
          <w:rFonts w:ascii="Times New Roman" w:eastAsia="Times New Roman" w:hAnsi="Times New Roman" w:cs="Times New Roman"/>
          <w:color w:val="000000"/>
          <w:lang w:eastAsia="ru-RU"/>
        </w:rPr>
        <w:t>Минпросвещения</w:t>
      </w:r>
      <w:proofErr w:type="spellEnd"/>
      <w:r w:rsidRPr="00783F3A">
        <w:rPr>
          <w:rFonts w:ascii="Times New Roman" w:eastAsia="Times New Roman" w:hAnsi="Times New Roman" w:cs="Times New Roman"/>
          <w:color w:val="000000"/>
          <w:lang w:eastAsia="ru-RU"/>
        </w:rPr>
        <w:t xml:space="preserve"> РФ от 06.08.2020 №Р-75 «Об утверждении примерного Положения об оказании логопедической помощи в организациях, осуществляющих образовательную деятельность»</w:t>
      </w:r>
    </w:p>
    <w:p w:rsidR="00783F3A" w:rsidRPr="00783F3A" w:rsidRDefault="00783F3A" w:rsidP="00783F3A">
      <w:pPr>
        <w:numPr>
          <w:ilvl w:val="0"/>
          <w:numId w:val="21"/>
        </w:numPr>
        <w:shd w:val="clear" w:color="auto" w:fill="FFFFFF"/>
        <w:spacing w:before="30" w:after="30" w:line="240" w:lineRule="auto"/>
        <w:ind w:left="0" w:firstLine="56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783F3A">
        <w:rPr>
          <w:rFonts w:ascii="Times New Roman" w:eastAsia="Times New Roman" w:hAnsi="Times New Roman" w:cs="Times New Roman"/>
          <w:color w:val="000000"/>
          <w:lang w:eastAsia="ru-RU"/>
        </w:rPr>
        <w:t>ФГОС дошкольного образования</w:t>
      </w:r>
    </w:p>
    <w:p w:rsidR="00783F3A" w:rsidRPr="00783F3A" w:rsidRDefault="00783F3A" w:rsidP="00783F3A">
      <w:pPr>
        <w:numPr>
          <w:ilvl w:val="0"/>
          <w:numId w:val="21"/>
        </w:numPr>
        <w:shd w:val="clear" w:color="auto" w:fill="FFFFFF"/>
        <w:spacing w:before="30" w:after="30" w:line="240" w:lineRule="auto"/>
        <w:ind w:left="0" w:firstLine="56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783F3A">
        <w:rPr>
          <w:rFonts w:ascii="Times New Roman" w:eastAsia="Times New Roman" w:hAnsi="Times New Roman" w:cs="Times New Roman"/>
          <w:color w:val="000000"/>
          <w:lang w:eastAsia="ru-RU"/>
        </w:rPr>
        <w:t xml:space="preserve">Приказ </w:t>
      </w:r>
      <w:proofErr w:type="spellStart"/>
      <w:r w:rsidRPr="00783F3A">
        <w:rPr>
          <w:rFonts w:ascii="Times New Roman" w:eastAsia="Times New Roman" w:hAnsi="Times New Roman" w:cs="Times New Roman"/>
          <w:color w:val="000000"/>
          <w:lang w:eastAsia="ru-RU"/>
        </w:rPr>
        <w:t>Минпросвещения</w:t>
      </w:r>
      <w:proofErr w:type="spellEnd"/>
      <w:r w:rsidRPr="00783F3A">
        <w:rPr>
          <w:rFonts w:ascii="Times New Roman" w:eastAsia="Times New Roman" w:hAnsi="Times New Roman" w:cs="Times New Roman"/>
          <w:color w:val="000000"/>
          <w:lang w:eastAsia="ru-RU"/>
        </w:rPr>
        <w:t xml:space="preserve"> РФ от 31.07.2020 №373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</w:t>
      </w:r>
    </w:p>
    <w:p w:rsidR="00783F3A" w:rsidRPr="00783F3A" w:rsidRDefault="00783F3A" w:rsidP="00783F3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  </w:t>
      </w:r>
      <w:r w:rsidRPr="00783F3A">
        <w:rPr>
          <w:rFonts w:ascii="Times New Roman" w:eastAsia="Times New Roman" w:hAnsi="Times New Roman" w:cs="Times New Roman"/>
          <w:color w:val="000000"/>
          <w:lang w:eastAsia="ru-RU"/>
        </w:rPr>
        <w:t>  Рабочая программа учителя – логопеда интегрирует содержание основной общеобразовательной программы ДОУ и содержание коррекционной работы учителя – логопеда. Настоящая программа носит коррекционно-развивающий характер. Она предназначена для детей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5-7 лет (ФН, ФФНР, ОНР и  др.)</w:t>
      </w:r>
    </w:p>
    <w:p w:rsidR="00402FE7" w:rsidRPr="00402FE7" w:rsidRDefault="00402FE7" w:rsidP="00783F3A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    Данная программа направлена на создание оптимальных условий для коррекционно-развивающей работы и всестороннего гармоничного развития детей с нарушениями речи. Она помогает сочетать коррекционную и общеразвивающую программу с целью построения комплексной коррекционно – развивающей модели, в которой определено взаимодействие всех участников образовательного процесса в достижении ц</w:t>
      </w:r>
      <w:r w:rsidR="00783F3A">
        <w:rPr>
          <w:rFonts w:ascii="Times New Roman" w:hAnsi="Times New Roman" w:cs="Times New Roman"/>
          <w:sz w:val="24"/>
          <w:szCs w:val="24"/>
          <w:lang w:eastAsia="ru-RU"/>
        </w:rPr>
        <w:t>елей и задач ООП детского сада.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Цель программы: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 обеспечение системы средств и условий для устранения нарушения звукопроизношения и недостатков в формировании фонематической стороны речи у детей дошкольного возраста и осуществления своевременного и полноценного личностного развития;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обеспечение эмоционального благополучия посредством интеграции содержания образования и организации взаимодействия субъектов образовательного процесса.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Задачи: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Выявление, преодоление и своевременное предупреждение различных нарушений устной речи у детей дошкольного возраста.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Систематическое проведение необходимой профилактической и коррекционно – речевой работы с детьми в соответствии с их индивидуальными программами: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а) формирование и развитие фонематического слуха у детей с нарушениями речи;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б) коррекция нарушений звуковосприятия и звукопроизношения;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в) развитие первоначальных навыков звукового анализа (специальные умственные действия по дифференциации фонем и установлению звуковой структуры слова);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г) уточнение, расширение и обогащение лексической стороны речи; формирование грамматического строя речи; развитие связной речи дошкольников </w:t>
      </w:r>
      <w:r w:rsidRPr="00402FE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на базе</w:t>
      </w: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Pr="00402FE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правильно произносимых ребенком звуков.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Оценка результатов помощи детям и определение степени их речевой готовности к школе.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Осуществление преемственности в работе с родителями воспитанников, сотрудниками ДОО и специалистами медицинских учреждений.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Профилактическая работа и пропаганда логопедических знаний среди педагогов и родителей детей, посещающих детский сад.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Организация работы педагогов образовательного учреждения, реализующего программы дошкольного образования, по формированию речевого развития детей.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    Для достижения целей программы необходимо выполнение следующих условий: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углубленное изучение речевых, когнитивных и эмоциональных особенностей детей;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выполнение полного объема коррекционных мероприятий по формированию правильного звукопроизношения, развитию фонематического восприятия и первоначальных навыков звукового анализа и синтеза;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мониторинг результативности коррекционного процесса;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уточнение индивидуальных коррекционно – развивающих программ.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1.3. Педагогические принципы построения рабочей программы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    Достижение поставленной цели и решение задач осуществляются с учетом следующих принципов: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Принцип опережающего подхода, диктующий необходимость раннего выявления детей с функциональными и органическими отклонениями в развитии и разработку адекватного логопедического воздействия.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Принцип развивающего подхода (основывается на идее Л.С. Выготского о зоне ближайшего развития), заключающийся в том, что обучение должно вести за собой развитие ребенка.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Принцип полифункционального подхода, предусматривающий одновременное решение нескольких коррекционных задач в структуре одного занятия.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Принцип сознательности и активности детей, означающий, что педагог должен предусматривать в своей работе приемы активизации познавательных способностей детей. Перед ребенком необходимо ставить познавательные задачи, в решении которых он опирается на собственный опыт. Этот принцип способствует более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интенсивному психическому развитию дошкольников и предусматривает понимание ребенком материала и успешное применение его в практической деятельности в дальнейшем.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Принцип доступности и индивидуализации, предусматривающий учет возрастных, физиологических особенностей ребенка и характера патологического процесса. Действие этого принципа строится на преемственности двигательных, речевых заданий.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Принцип постепенности повышения требований, предполагающий постепенный переход от более простых к более сложным заданиям по мере овладения и закрепления формирующихся навыков.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Принцип наглядности, обеспечивающий тесную взаимосвязь и широкое взаимодействие всех анализаторных систем организма с целью обогащения слуховых, зрительных и двигательных образов детей.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   1.4.  Методы освоения рабочей программы: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402FE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Наглядные</w:t>
      </w:r>
      <w:proofErr w:type="gram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>: наблюдение, использование иллюстративно-наглядного материала.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lastRenderedPageBreak/>
        <w:t>Словесные</w:t>
      </w:r>
      <w:r w:rsidRPr="00402FE7">
        <w:rPr>
          <w:rFonts w:ascii="Times New Roman" w:hAnsi="Times New Roman" w:cs="Times New Roman"/>
          <w:sz w:val="24"/>
          <w:szCs w:val="24"/>
          <w:lang w:eastAsia="ru-RU"/>
        </w:rPr>
        <w:t>: беседы с детьми, рассказы логопеда и воспитателей, чтение детской литературы.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Практические</w:t>
      </w:r>
      <w:r w:rsidRPr="00402FE7">
        <w:rPr>
          <w:rFonts w:ascii="Times New Roman" w:hAnsi="Times New Roman" w:cs="Times New Roman"/>
          <w:sz w:val="24"/>
          <w:szCs w:val="24"/>
          <w:lang w:eastAsia="ru-RU"/>
        </w:rPr>
        <w:t>: обследование речи детей, дидактические игры  и упражнения, развитие мелкой и артикуляционной моторики.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1.5.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Здоровьесберегающие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технологии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Здоровьесберегающие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технологии, используемые в программе: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организация санитарно – эпидемиологического режима и создание гигиенических условий жизнедеятельности детей на занятиях;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обеспечение психологической безопасности детей во время их пребывания на занятиях;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учет возрастных и индивидуальных особенностей состояния здоровья и развития ребенка;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дыхательная гимнастика;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пальчиковая гимнастика;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артикуляционная гимнастика;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физминутки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1.6. Значимые характеристики, в том числе </w:t>
      </w:r>
      <w:proofErr w:type="gram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характеристики особенностей развития речи детей</w:t>
      </w:r>
      <w:proofErr w:type="gram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с речевым нарушением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     Значимые характеристики определяются на начало реализации рабочей программы и включают в себя следующие показатели: возрастной и количественный состав детей, материально – техническое состояние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логопункта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Общие сведения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    </w:t>
      </w:r>
      <w:proofErr w:type="gram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Основными участниками реализации рабочей программы являются дети с речевым недоразвитием (5 – 7 лет) – 29 человек, родители (законные представители), педагоги (учитель – логопед, педагог – психолог, музыкальный руководитель, инструктор по физкультуре, воспитатели).</w:t>
      </w:r>
      <w:proofErr w:type="gramEnd"/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     Достижения детей с недоразвитием речи могут быть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разноуровневыми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и зависят от речевого нарушения.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Характеристика речи детей 5 – 6 лет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Словарь. К пяти годам запас слов у ребенка увеличивается до 2500 – 3000. В активном словаре появляются обобщающие слова, дети правильно называют широкий круг предметов и явлений окружающей действительности. В процессе употребления слов совершенствуется их произношение. В речи ребенка шестого года жизни, как правило, не встречаются пропуски, перестановки слогов и звуков. Исключение составляют только некоторые трудные малознакомые слова (экскаватор).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Грамматический строй. У детей пяти – шести лет возрастает количество простых распространенных, а также сложных предложений. При оформлении фразы ребенок использует все основные части речи.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Звукопроизношение. На шестом году жизни ребенок способен замечать особенности произношения у других детей и некоторые недостатки в своей речи. На данном этапе дети обычно готовы к правильному восприятию и произношению всех звуков родного языка. Однако еще встречаются отдельные недостатки произношения: шипящие не всегда произносятся четко; </w:t>
      </w:r>
      <w:proofErr w:type="gram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> заменяется л или й; л заменяется л’. Наряду с заменами звуков в речи детей наблюдается неустойчивое употребление сформированных звуков в словах со сложной фонетической структурой.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Характеристика речи детей 6 – 7 лет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Словарь. К шести – семи годам словарь ребенка увеличивается до 3000 – 3500. Несмотря на довольно большой запас слов, их употребление характеризуется рядом особенностей: расхождение между активным и пассивным словарем, неточным употреблением слов, когда ребенок вкладывает в них свой смысл. В отдельных случаях в словаре детей встречаются просторечные слова и обороты.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Грамматический строй. К шести годам дети овладевают основными закономерностями изменениями слов и соединения их в предложения. Но у них встречаются ошибки в изменении слов по падежам.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Звукопроизношение. В условиях правильного речевого воспитания и при отсутствии органических недостатков ребенок к шести годам овладевает всеми звуками родного языка и правильно употребляет их в речи. Иногда у ребенка с быстрым темпом речи наблюдается нечеткость, небрежность произношения, смешение звуков. В подготовительной к школе группе могут встречаться дети с различными недостатками произношения, обусловленными отклонениями в развитии речи.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Характеристика контингента воспитанников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логопункта</w:t>
      </w:r>
      <w:proofErr w:type="spellEnd"/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     Структура нарушения речи у дошкольников неоднородна. В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логопункт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зачисляются дети со следующими речевыми нарушениями: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фонетическое недоразвитие речи (ФНР);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фонетико – фонематическое недоразвитие речи (ФФНР).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    Допускается пребывание детей с ОНР (</w:t>
      </w:r>
      <w:proofErr w:type="gram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Ш</w:t>
      </w:r>
      <w:proofErr w:type="gram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ур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>.), а также с дефектами, обусловленными нарушением строения и подвижности органов речевого аппарата (дизартрией).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     При выявлении у воспитанников сложной речевой патологии (ОНР, дизартрия,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ринолалия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, заикание) учитель – логопед рекомендует родителям посетить психиатра, невролога, отоларинголога, окулиста,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сурдолога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gram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областную</w:t>
      </w:r>
      <w:proofErr w:type="gram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ЦПМПК. В случае отказа от выполнения рекомендаций родителями ребенка со сложной речевой патологией учитель – логопед не несет ответственности за устранение дефекта.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Характеристика детей с фонетическим недоразвитием речи (ФНР)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    Фонетическое недоразвитие речи – это нарушение в её звуковом (фонемном) оформлении при нормальном функционировании всех остальных операций высказывания.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     Нарушение звукового оформления речи обусловлено неправильно сформировавшимися артикуляторными позициями. Чаще всего неправильный звук по своему акустическому эффекту близок </w:t>
      </w:r>
      <w:proofErr w:type="gram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правильному. Причиной искаженного произношения звуков обычно является </w:t>
      </w:r>
      <w:proofErr w:type="gram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недостаточная</w:t>
      </w:r>
      <w:proofErr w:type="gram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или нарушения артикуляторной моторики.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    Различают следующие нарушения звуков: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искаженное произношение звука;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отсутствие звука в речи;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замена одного звука другим, близким по своему артикуляционному укладу.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Характеристика детей с фонетико – фонематическим недоразвитием речи (ФФНР)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     Фонетико – фонематическое недоразвитие речи – это нарушение процесса формирования произносительной системы родного языка у детей с различными речевыми расстройствами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вследствии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дефектов восприятия и произношения фонем.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    Определяющим признаком фонематического недоразвития является пониженная способность к анализу и синтезу речевых звуков, обеспечивающих восприятие фонемного состава языка. В речи ребенка с фонетико – фонематическим недоразвитием отмечаются трудности процесса формирования звуков, отличающихся тонкими артикуляционными или акустическими признаками.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    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Несформированность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произношения звуков крайне вариативна и может быть выражена в речи ребенка различным образом: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- заменой звуков более </w:t>
      </w:r>
      <w:proofErr w:type="gram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простыми</w:t>
      </w:r>
      <w:proofErr w:type="gram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по артикуляции;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трудностями различения звуков;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особенностями употребления правильно произносимых звуков в речевом контексте.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     Ведущим дефектом при ФФНР является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несформированность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процессов восприятия звуков речи, что влечет за собой затруднения детей при практическом осознании основных элементов языка и речи. Кроме всех перечисленных особенностей произношения и различения звуков, при фонематическом недоразвитии у детей нередко нарушаются просодические компоненты речи: темп, тембр, мелодика.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     Проявления речевого недоразвития у данной категории детей выражены в большинстве случаев не резко. Отмечается бедность словаря и незначительная задержка в формировании грамматического строя речи. При углубленном обследовании речи детей могут быть отмечены отдельные ошибки в падежных окончаниях, в употреблении сложных предлогов, в согласовании прилагательных и порядковых числительных с существительными и т.п.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Характеристика речи детей с общим недоразвитием речи (ОНР – </w:t>
      </w:r>
      <w:proofErr w:type="gram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Ш</w:t>
      </w:r>
      <w:proofErr w:type="gram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уровня)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    Общее недоразвитие речи у детей с нормальным слухом и первично сохранным интеллектом – речевая аномалия, при которой страдает формирование всех компонентов речевой системы: звукопроизношения, навыков звукового анализа, словаря, грамматического строя, связной речи.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    Основной контингент старших дошкольников имеет третий уровень речевого развития.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     Третий уровень речевого развития характеризуется появлением развёрнутой обиходной речи без грубых лексико – грамматических и фонетических отклонений. На этом фоне наблюдается неточное знание и употребление многих слов и недостаточно </w:t>
      </w:r>
      <w:proofErr w:type="gram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полная</w:t>
      </w:r>
      <w:proofErr w:type="gram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ряда грамматических форм и категорий языка. В активном словаре преобладают существительные и глаголы; недостаточно слов, обозначающих качества, признаки, действия. Состояния предметов, страдает словообразование, затруднен подбор однокоренных слов. Для грамматического строя характерны ошибки в употреблении предлогов</w:t>
      </w:r>
      <w:proofErr w:type="gram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в, на, под, к, из – под, из – за, между и т.д., в согласовании различных частей речи, построении предложений. Звукопроизношение детей не соответствует возрастной норме: они не различают на слух и в произношении близкие звуки, искажают слоговую структуру и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звуконаполняемость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слов. Связное речевое высказывание детей отличается отсутствием чёткости, последовательности изложения, в нем отражается внешняя сторона явлений и не учитываются существенные признаки, причинно – следственные отношения.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     Дети с ОНР отличаются от своих нормально развивающихся сверстников особенностями психических процессов. Для них характерны неустойчивость внимания, снижение вербальной памяти и продуктивности запоминания, отставание в развитии словесно – логического мышления. Они отличаются быстрой утомляемостью, отвлекаемостью. Повышенной истощаемостью, что ведет к появлению различного рода ошибок. Многие дети с ОНР имеют нарушения моторики артикуляционного аппарата: изменение мышечного тонуса в речевой мускулатуре, затруднения в тонких артикуляционных дифференцировках, ограниченная возможность произвольных движений. С расстройствами речи тесно связано нарушение мелкой моторики рук: недостаточная координация пальцев, замедленность и неловкость движений,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застревание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на одной позе.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Характеристика речи детей с дизартрией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     </w:t>
      </w:r>
      <w:r w:rsidRPr="00402FE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Стертая дизартрия – нарушение произносительной стороны речи, обусловленное недостаточностью иннервации речевого аппарата вследствие органического поражения головного мозга.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Основным отличительным признаком дизартрии от других нарушений произношения является то, что в этом случае страдает не произношение отдельных звуков, а вся произносительная сторона речи. У детей –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дизартриков</w:t>
      </w:r>
      <w:proofErr w:type="spellEnd"/>
      <w:r w:rsidRPr="00402FE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отмечается ограниченная подвижность речевой и мимической мускулатуры. Речь такого ребенка характеризуется нечетким, смазанным звукопроизношением; голос у него тихий, слабый, а иногда, наоборот, резкий; ритм дыхания нарушен; речь теряет свою плавность, темп речи может быть ускоренным или замедленным.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     </w:t>
      </w:r>
      <w:r w:rsidRPr="00402FE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br/>
      </w: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    Указанные отклонения в развитии детей, страдающих речевыми аномалиями, спонтанно не преодолеваются. Они требуют специально организованной работы по их коррекции.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1.7. Планируемые результаты освоения детьми с речевыми нарушениями основной образовательной программы учреждения по образовательной области «Речевое развитие»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Основная цель – обеспечение своевременного и эффективного развития речи как средства общения, познания, самовыражения ребенка, становления разных видов детской деятельности на основе овладения языком своего народа. В результате освоения этой образовательной области планируется максимально </w:t>
      </w:r>
      <w:proofErr w:type="gram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возможное</w:t>
      </w:r>
      <w:proofErr w:type="gram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    - формирование структурных компонентов системы языка – фонетического, лексического, грамматического;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    - формирование навыков владения языком в его коммуникативной функции – развитие связной речи, двух форм речевого общения – диалога и монолога;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    - формирование способности к элементарному осознанию явлений языка и речи.</w:t>
      </w:r>
    </w:p>
    <w:p w:rsidR="00596353" w:rsidRDefault="00596353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96353" w:rsidRDefault="00596353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2. СОДЕРЖАТЕЛЬНЫЙ РАЗДЕЛ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2.1. Организация образовательной деятельности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     Учебный год в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логопункте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начинается 1 сентября, заканчивается 15 мая.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    С 1 по 15 сентября проводится углубленное обследование детей,  наблюдение за детьми в режимные моменты, заполнение речевых карт, составление индивидуальных планов работы.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    В июне при переходе детского сада на летний режим для детей проводятся индивидуальная коррекционно – развивающая деятельность и игры по закреплению речевых навыков на свежем воздухе.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    Основной формой реализации данной программы являются </w:t>
      </w:r>
      <w:r w:rsidRPr="00402FE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индивидуальные логопедические занятия</w:t>
      </w:r>
      <w:r w:rsidRPr="00402FE7">
        <w:rPr>
          <w:rFonts w:ascii="Times New Roman" w:hAnsi="Times New Roman" w:cs="Times New Roman"/>
          <w:sz w:val="24"/>
          <w:szCs w:val="24"/>
          <w:lang w:eastAsia="ru-RU"/>
        </w:rPr>
        <w:t>, количество и продолжительность которых зависят от психофизических и возрастных особенностей ребенка,  на которых осуществляется развитие всех компонентов речи и подготовка детей к школе.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    Продолжительность одного индивидуального занятия составляет  15 - 20 минут  2 раза в неделю (формирование произносительных навыков и формирование фонематического слуха и звукового анализа проходят параллельно), 8 занятий в месяц.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    Логопедические индивидуальные занятия проводятся с 16 сентября по 15 мая как в часы, свободные от образовательной деятельности, так и во время ее проведения. Учитель – логопед имеет право брать для коррекционной работы воспитанников с любых занятий (НОД), проводимых педагогами в группе.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    Периодичность занятий в логопедическом пункте определяется сложностью речевого нарушения и составляет: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для детей с фонетическим недоразвитием речи (ФНР) продолжительность индивидуальной логопедической работы – 6 месяцев (48 индивидуальных занятий);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для детей с фонетико-фонематическим недоразвитием речи (ФФНР) продолжительность индивидуальной логопедической работы – 8 месяцев (64 индивидуальных занятия);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для детей с ОНР (</w:t>
      </w:r>
      <w:proofErr w:type="gram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Ш</w:t>
      </w:r>
      <w:proofErr w:type="gram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уровня), ФФНР и ОНР (Ш уровня), осложненных стертой дизартрией,  продолжительность индивидуальной логопедической работы - 16 месяцев – (128 индивидуальных занятий).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    Порядок изучения звуков, количество занятий может меняться по усмотрению логопеда. Последовательность устранения выявленных дефектов звукопроизношения определяется индивидуально, в соответствии с речевыми особенностями каждого ребенка и индивидуальным перспективным планом. Постановка звуков осуществляется при максимальном использовании всех анализаторов.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     Материал для закрепления правильного произношения звуков подбирается таким образом, чтобы он одновременно способствовал расширению и уточнению словаря, грамматически правильной речи, умению правильно строить предложения и связную речь.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     Наиболее выигрышным видом сотрудничества с ребенком дошкольного возраста является игра. В связи с этим  разнообразные игры являются  основой логопедической работы на занятии.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     Выпуск детей проводится в течение всего учебного года по мере устранения у них дефектов речи. На освободившиеся места зачисляются новые дети.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2.2. Интеграция образовательных областей в логопедической работе</w:t>
      </w:r>
    </w:p>
    <w:p w:rsidR="0062175C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    Содержание рабочей программы включает совокуп</w:t>
      </w:r>
      <w:r w:rsidR="0062175C">
        <w:rPr>
          <w:rFonts w:ascii="Times New Roman" w:hAnsi="Times New Roman" w:cs="Times New Roman"/>
          <w:sz w:val="24"/>
          <w:szCs w:val="24"/>
          <w:lang w:eastAsia="ru-RU"/>
        </w:rPr>
        <w:t>ность образовательных областей,</w:t>
      </w:r>
    </w:p>
    <w:p w:rsidR="0062175C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которые обеспечивают разностороннее развитие детей с нарушением речи с учетом их </w:t>
      </w:r>
    </w:p>
    <w:p w:rsidR="0062175C" w:rsidRDefault="0062175C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2175C" w:rsidRDefault="0062175C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2175C" w:rsidRDefault="0062175C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2175C" w:rsidRDefault="0062175C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2175C" w:rsidRDefault="0062175C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2175C" w:rsidRDefault="0062175C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2175C" w:rsidRDefault="0062175C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2175C" w:rsidRDefault="0062175C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2175C" w:rsidRDefault="0062175C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2175C" w:rsidRDefault="0062175C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2175C" w:rsidRDefault="0062175C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2175C" w:rsidRDefault="0062175C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2175C" w:rsidRDefault="0062175C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2175C" w:rsidRDefault="0062175C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2175C" w:rsidRDefault="0062175C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2175C" w:rsidRDefault="0062175C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2175C" w:rsidRDefault="0062175C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2175C" w:rsidRDefault="0062175C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2175C" w:rsidRDefault="0062175C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2175C" w:rsidRDefault="0062175C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2175C" w:rsidRDefault="0062175C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2175C" w:rsidRDefault="0062175C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2175C" w:rsidRDefault="0062175C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2175C" w:rsidRDefault="0062175C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2175C" w:rsidRDefault="0062175C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2175C" w:rsidRDefault="0062175C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2175C" w:rsidRDefault="0062175C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2175C" w:rsidRDefault="0062175C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2175C" w:rsidRDefault="0062175C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2175C" w:rsidRDefault="0062175C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2175C" w:rsidRDefault="0062175C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2175C" w:rsidRDefault="0062175C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2175C" w:rsidRDefault="0062175C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2175C" w:rsidRDefault="0062175C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2175C" w:rsidRDefault="0062175C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2175C" w:rsidRDefault="0062175C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2175C" w:rsidRDefault="0062175C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2175C" w:rsidRDefault="0062175C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2175C" w:rsidRDefault="0062175C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2175C" w:rsidRDefault="0062175C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2175C" w:rsidRDefault="0062175C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2175C" w:rsidRDefault="0062175C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2175C" w:rsidRDefault="0062175C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2175C" w:rsidRDefault="0062175C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возрастных и индивидуальных особенностей по основным направлениям: физическому, социально – личностному, познавательно – речевому и художественно – эстетическому.</w:t>
      </w:r>
    </w:p>
    <w:tbl>
      <w:tblPr>
        <w:tblW w:w="9611" w:type="dxa"/>
        <w:tblInd w:w="-88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10"/>
        <w:gridCol w:w="3929"/>
        <w:gridCol w:w="2772"/>
      </w:tblGrid>
      <w:tr w:rsidR="00402FE7" w:rsidRPr="00402FE7" w:rsidTr="00ED73E7">
        <w:tc>
          <w:tcPr>
            <w:tcW w:w="29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Образовательная область</w:t>
            </w:r>
          </w:p>
        </w:tc>
        <w:tc>
          <w:tcPr>
            <w:tcW w:w="3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Задачи</w:t>
            </w:r>
          </w:p>
        </w:tc>
        <w:tc>
          <w:tcPr>
            <w:tcW w:w="2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Вид деятельности</w:t>
            </w:r>
          </w:p>
        </w:tc>
      </w:tr>
      <w:tr w:rsidR="00402FE7" w:rsidRPr="00402FE7" w:rsidTr="00ED73E7">
        <w:tc>
          <w:tcPr>
            <w:tcW w:w="29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ED73E7">
            <w:pPr>
              <w:pStyle w:val="a3"/>
              <w:ind w:left="-601" w:firstLine="60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3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Развивать </w:t>
            </w:r>
            <w:proofErr w:type="spellStart"/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координированность</w:t>
            </w:r>
            <w:proofErr w:type="spellEnd"/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 точность действий.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Формировать правильную осанку при посадке за столом.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Расширять знания о строении артикуляционного аппарата и его функционировании</w:t>
            </w:r>
          </w:p>
        </w:tc>
        <w:tc>
          <w:tcPr>
            <w:tcW w:w="2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пальчиковая гимнастика;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биоэнергопластика</w:t>
            </w:r>
            <w:proofErr w:type="spellEnd"/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речь с движениями;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физкультминутки;</w:t>
            </w:r>
          </w:p>
          <w:p w:rsidR="00402FE7" w:rsidRPr="00402FE7" w:rsidRDefault="00402FE7" w:rsidP="00ED73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беседа.</w:t>
            </w:r>
          </w:p>
        </w:tc>
      </w:tr>
      <w:tr w:rsidR="00402FE7" w:rsidRPr="00402FE7" w:rsidTr="00ED73E7">
        <w:tc>
          <w:tcPr>
            <w:tcW w:w="29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3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Учить сравнивать предметы, подбирать группу предметов по заданному признаку.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Развивать слуховое внимание и память при восприятии неречевых звуков.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Развивать мышление в упражнениях на группировку и классификацию предметов.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Развивать зрительное внимание и память в работе с разрезными картинками и </w:t>
            </w:r>
            <w:proofErr w:type="spellStart"/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пазлами</w:t>
            </w:r>
            <w:proofErr w:type="spellEnd"/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Совершенствовать и развивать </w:t>
            </w:r>
            <w:proofErr w:type="gramStart"/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конструктивный</w:t>
            </w:r>
            <w:proofErr w:type="gramEnd"/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праксис</w:t>
            </w:r>
            <w:proofErr w:type="spellEnd"/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 мелкую моторику.</w:t>
            </w:r>
          </w:p>
        </w:tc>
        <w:tc>
          <w:tcPr>
            <w:tcW w:w="2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составление описательных рассказов;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автоматизация поставленных звуков в словах;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дидактические игры на развитие слухового и зрительного восприятия;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 игры с мозаикой, </w:t>
            </w:r>
            <w:proofErr w:type="spellStart"/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пазлами</w:t>
            </w:r>
            <w:proofErr w:type="spellEnd"/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 мелкими предметами;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пальчиковая гимнастика.</w:t>
            </w:r>
          </w:p>
        </w:tc>
      </w:tr>
      <w:tr w:rsidR="00402FE7" w:rsidRPr="00402FE7" w:rsidTr="00ED73E7">
        <w:tc>
          <w:tcPr>
            <w:tcW w:w="29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Социально – коммуникативное развитие</w:t>
            </w:r>
          </w:p>
        </w:tc>
        <w:tc>
          <w:tcPr>
            <w:tcW w:w="3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Воспитывать активное произвольное внимание к речи, совершенствовать умение вслушиваться в обращенную речь, понимать ее содержание, слышать ошибки в своей и чужой речи.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Совершенствовать умение </w:t>
            </w:r>
            <w:proofErr w:type="spellStart"/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оречевлять</w:t>
            </w:r>
            <w:proofErr w:type="spellEnd"/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игровую ситуацию и на этой основе развивать коммуникативную функцию речи.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Прививать желание поддерживать порядок на своем рабочем месте.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Учить соблюдать технику безопасности.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Совершенствовать навыки игры в настольно – печатные дидактические игры, учить устанавливать и соблюдать правила в игре. Развивать умение декламировать стихотворения, разыгрывать сценки.</w:t>
            </w:r>
          </w:p>
        </w:tc>
        <w:tc>
          <w:tcPr>
            <w:tcW w:w="2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игровые ситуации;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мини инсценировки;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беседа;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поручения;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игры с мелкими предметами;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автоматизация звуков в связной речи (пересказ или составление рассказов), стихах, рассказах, спонтанной речи;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настольно – печатные дидактические игры;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театрализованные игры.</w:t>
            </w:r>
          </w:p>
        </w:tc>
      </w:tr>
      <w:tr w:rsidR="00402FE7" w:rsidRPr="00402FE7" w:rsidTr="00ED73E7">
        <w:tc>
          <w:tcPr>
            <w:tcW w:w="29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Художественно – эстетическое развитие</w:t>
            </w:r>
          </w:p>
        </w:tc>
        <w:tc>
          <w:tcPr>
            <w:tcW w:w="3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Развивать интерес к художественной литературе, навык слушания художественных произведений, формировать эмоциональное отношение к </w:t>
            </w:r>
            <w:proofErr w:type="gramStart"/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прочитанному</w:t>
            </w:r>
            <w:proofErr w:type="gramEnd"/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к поступкам героев; </w:t>
            </w: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учить высказывать свое отношение к прочитанному.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Учить </w:t>
            </w:r>
            <w:proofErr w:type="gramStart"/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выразительно</w:t>
            </w:r>
            <w:proofErr w:type="gramEnd"/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читать стихотворения, участвовать в инсценировках.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Развивать умение слышать ритмический рисунок.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Развивать </w:t>
            </w:r>
            <w:proofErr w:type="spellStart"/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графомоторные</w:t>
            </w:r>
            <w:proofErr w:type="spellEnd"/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навыки.</w:t>
            </w:r>
          </w:p>
        </w:tc>
        <w:tc>
          <w:tcPr>
            <w:tcW w:w="2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 автоматизация поставленных звуков в </w:t>
            </w:r>
            <w:proofErr w:type="spellStart"/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чистоговорках</w:t>
            </w:r>
            <w:proofErr w:type="spellEnd"/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стихотворных текстах, рассказах;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 дидактические игры и </w:t>
            </w: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упражнения.</w:t>
            </w:r>
          </w:p>
        </w:tc>
      </w:tr>
      <w:tr w:rsidR="00402FE7" w:rsidRPr="00402FE7" w:rsidTr="00ED73E7">
        <w:tc>
          <w:tcPr>
            <w:tcW w:w="29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Речевое развитие</w:t>
            </w:r>
          </w:p>
        </w:tc>
        <w:tc>
          <w:tcPr>
            <w:tcW w:w="3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Обогащение активного словаря, развитие связной, грамматически правильной диалогической и монологической речи,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Развитие речевого творчества.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Развитие звуковой и интонационной стороны речи, фонематического слуха.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Знакомство с книжной культурой.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Формирование аналитико – синтетической активности как предпосылке обучения грамоте.</w:t>
            </w:r>
          </w:p>
        </w:tc>
        <w:tc>
          <w:tcPr>
            <w:tcW w:w="2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автоматизация поставленных звуков в стихотворных текстах, рассказах;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речевые игры и упражнения.</w:t>
            </w:r>
          </w:p>
        </w:tc>
      </w:tr>
    </w:tbl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   В работе по образовательным областям  «Познавательное развитие», «Социально-коммуникативное развитие», «Художественно-эстетическое развитие», «Физическое развитие» при ведущей роли других специалистов (воспитателей, музыкальных руководителей, инструкторов по физической культуре) учитель - логопед является консультантом и помощником. Он помогает педагогам выбирать адекватные методы и приемы работы с учетом индивидуальных особенностей и возможностей каждого ребенка с нарушениями речи  и этапа коррекционной работы.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2.3. Основные направления коррекционно – развивающей работы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Так как на занятия в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логопункт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зачисляются дети, имеющие различные речевые нарушения (фонетическое, фонетико – фонематическое недоразвитие речи и (допускается) общее недоразвитие речи) важно, чтобы индивидуальная коррекционная работа включала именно те направления, которые соответствуют структуре речевого нарушения.</w:t>
      </w:r>
    </w:p>
    <w:tbl>
      <w:tblPr>
        <w:tblW w:w="9997" w:type="dxa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24"/>
        <w:gridCol w:w="5773"/>
      </w:tblGrid>
      <w:tr w:rsidR="00402FE7" w:rsidRPr="00402FE7" w:rsidTr="00402FE7">
        <w:tc>
          <w:tcPr>
            <w:tcW w:w="4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Нарушения устной речи</w:t>
            </w:r>
          </w:p>
        </w:tc>
        <w:tc>
          <w:tcPr>
            <w:tcW w:w="5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Направления коррекционной работы</w:t>
            </w:r>
          </w:p>
        </w:tc>
      </w:tr>
      <w:tr w:rsidR="00402FE7" w:rsidRPr="00402FE7" w:rsidTr="00402FE7">
        <w:tc>
          <w:tcPr>
            <w:tcW w:w="4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Фонетическое недоразвитие речи</w:t>
            </w:r>
          </w:p>
        </w:tc>
        <w:tc>
          <w:tcPr>
            <w:tcW w:w="5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коррекция звукопроизношения.</w:t>
            </w:r>
          </w:p>
        </w:tc>
      </w:tr>
      <w:tr w:rsidR="00402FE7" w:rsidRPr="00402FE7" w:rsidTr="00402FE7">
        <w:tc>
          <w:tcPr>
            <w:tcW w:w="4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Фонетико – фонематическое недоразвитие речи</w:t>
            </w:r>
          </w:p>
        </w:tc>
        <w:tc>
          <w:tcPr>
            <w:tcW w:w="5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развитие фонематического восприятия;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совершенствование слоговой структуры слов;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коррекция звукопроизношения.</w:t>
            </w:r>
          </w:p>
        </w:tc>
      </w:tr>
      <w:tr w:rsidR="00402FE7" w:rsidRPr="00402FE7" w:rsidTr="00402FE7">
        <w:tc>
          <w:tcPr>
            <w:tcW w:w="4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Общее недоразвитие речи</w:t>
            </w:r>
          </w:p>
        </w:tc>
        <w:tc>
          <w:tcPr>
            <w:tcW w:w="5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пополнение словаря;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совершенствование грамматического строя;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совершенствование связной речи;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развитие фонематического восприятия;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совершенствование слоговой структуры слов;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коррекция звукопроизношения.</w:t>
            </w:r>
          </w:p>
        </w:tc>
      </w:tr>
    </w:tbl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  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2.4. Разделы коррекционно - логопедической работы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           1. Логопедическое обследование: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proofErr w:type="gram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стартовое</w:t>
      </w:r>
      <w:proofErr w:type="gram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(1-ая и 2-ая недели сентября);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proofErr w:type="gram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итоговое</w:t>
      </w:r>
      <w:proofErr w:type="gram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– оценка результатов коррекционно-речевой работы за учебный год (3-я и 4-ая недели мая)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2. Развитие общих речевых навыков: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формирование сильного длительного выдоха;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работа по воспитанию умения пользоваться тихим и громким голосом;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- работа над темпом, ритмом и интонацией.                                          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3. Коррекция звукопроизношения: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выработка четких координированных движений органов артикуляционного аппарата, подготовка органов артикуляции к постановке тех или иных звуков;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уточнение произношения и постановка звуков в последовательности, обусловленной отсутствием или наличием патологической симптоматики в артикуляционной области и от степени ее выраженности, не придерживаясь традиционного порядка, рекомендующего постановку со свистящих звуков. То есть уточнение или постановка в первую очередь тех звуков, артикуляционный уклад которых «созрел» прежде всего. Это могут быть шипящие  звуки или звуки [Л], [</w:t>
      </w:r>
      <w:proofErr w:type="gram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>], артикуляционные же уклады свистящих звуков для детей с дизартрией часто являются более сложными;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автоматизация поставленных звуков в традиционной для логопедии последовательности: слогах, словах, словосочетаниях, предложениях, стихах, связной речи. Вначале автоматизация проходит с опорой на слуховой образец (повторение за учителем - логопедом), затем с опорой только на наглядность (картинки, схемы, символы и т. д.);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дифференциация  поставленных звуков в случаях дефектов звукопроизношения в виде замен или смешения звуков.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4. Коррекция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звуко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>-слоговой структуры слов (на материале правильно произносимых звуков):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работа над односложными словами со стечением согласных в начале или в конце слов (стол, мост);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работа над двусложными и трехсложными словами без стечения согласных (мука, домик, малина, василек);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работа над двусложными словами со стечением согласных в начале слов (книга, цветок), в середине слов (окно, палка, капкан), в конце слов (радость);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работа над трехсложными словами со стечением согласных в начале слов (сметана), в середине (пылинка), в конце слов (машинист);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- работа над двух-, трех-, четырех-, пятисложными словами со сложной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звуко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>-слоговой структурой (квадрат, мотоцикл, квартира, отвертка, троллейбус, водопровод, сковорода, электричество и т. д.).</w:t>
      </w:r>
      <w:proofErr w:type="gramEnd"/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5. Развитие фонематических процессов (фонематического восприятия, фонематических представлений, первоначальных навыков звукового анализа и синтеза). На индивидуальных занятиях и через консультативно-методическую работу с воспитателями </w:t>
      </w:r>
      <w:proofErr w:type="gram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согласно принципа</w:t>
      </w:r>
      <w:proofErr w:type="gram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природосообразности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>, то есть следования естественным закономерностям овладения языком и речью, и, в отличие от групп компенсирующей направленности, с разными сроками прохождения отдельных этапов с разными детьми. В отличие от групп компенсирующей направленности, в которых развитие фонематических процессов осуществляется через изучение в определенной последовательности всех звуков русского языка, в условиях дошкольного логопедического пункта целесообразнее проводить эту работу только с частью звуков. Прежде  всего, это все гласные звуки,  нескольких же согласных (от 5 до 10) достаточно, чтобы у ребенка сформировался навык звукового анализа и синтеза. Знакомство  же со всеми звуками проводят воспитатели, согласно требованиям общеобразовательной программы.  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Примерный порядок работы учителя-логопеда по развитию фонематических процессов в условиях логопедического пункта:                                                                                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* работа над понятием ряда (первый, в начале, последний, в конце, в середине; порядковые числительные: второй, третий, ...);</w:t>
      </w:r>
      <w:proofErr w:type="gramEnd"/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* развитие слухового восприятия на материале неречевых звуков (звуки окружающего мира, звучащие игрушки, музыкальные инструменты и т. п.) и звукоподражаний;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* развитие фонематического восприятия, фонематических представлений, звукового анализа и синтеза: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запоминание и воспроизведение серий из двух, а затем из трех слогов;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- выделение речевых звуков из ряда других изолированных звуков;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определение наличия звука в слове;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введение понятия «гласные звуки», выделение гласных звуков из начала слов;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- подбор слов на гласные звуки;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звуковой анализ и синтез звукосочетаний типа АУ, ИА, АИУ;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выделение гласных звуков из конца слов (пальто, кенгуру, стихи, столы, пчела);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- выделение гласных звуков в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трехзвуковых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словах (мак, сок, мышь, кот, кит);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введение понятия «согласный звук», «согласный твердый звук», «согласный мягкий звук»;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звуковой анализ и синтез обратных слогов (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ам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>, ум, им);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выделение согласных твердых и согласных мягких звуков из конца слов (угол, уголь);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звуковой анализ и синтез прямых слогов (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ма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му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, мы, ми,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мо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>);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выделение согласных твердых и согласных мягких звуков из начала слов (мак, миска);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определение позиции согласных твердых и согласных мягких звуков в словах;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подбор картинок и слов с заданным звуком;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- полный звуковой анализ и синтез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трехзвуковых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слов с гласными: А, У, О, И, </w:t>
      </w:r>
      <w:proofErr w:type="gram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Ы</w:t>
      </w:r>
      <w:proofErr w:type="gram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>, составление схем слов типа «ивы, осы, мак, мир»;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полный звуковой анализ и синтез слов типа «стол, шкаф, волк»;       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полный звуковой анализ и синтез двусложных слов без стечения согласных (мука, мухи, киты, паук).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деление слов на слоги;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введение понятия «предложение», составление предложений по схемам, подбор схем к предложениям.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6. Грамматический строй речи (на индивидуальных занятиях в процессе  нормализации звуковой стороны речи  и через выполнение заданий с воспитателями и родителями):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- преобразование существительных в именительном падеже единственного числа </w:t>
      </w:r>
      <w:proofErr w:type="gram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во</w:t>
      </w:r>
      <w:proofErr w:type="gram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множественное число именительного падежа (</w:t>
      </w:r>
      <w:r w:rsidRPr="00402FE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стол — столы, лев -  львы</w:t>
      </w:r>
      <w:r w:rsidRPr="00402FE7">
        <w:rPr>
          <w:rFonts w:ascii="Times New Roman" w:hAnsi="Times New Roman" w:cs="Times New Roman"/>
          <w:sz w:val="24"/>
          <w:szCs w:val="24"/>
          <w:lang w:eastAsia="ru-RU"/>
        </w:rPr>
        <w:t>);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- преобразование существительных в именительном падеже единственного числа </w:t>
      </w:r>
      <w:proofErr w:type="gram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во</w:t>
      </w:r>
      <w:proofErr w:type="gram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множественное число родительного падежа (</w:t>
      </w:r>
      <w:r w:rsidRPr="00402FE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стол — столов, лев — львов</w:t>
      </w:r>
      <w:r w:rsidRPr="00402FE7">
        <w:rPr>
          <w:rFonts w:ascii="Times New Roman" w:hAnsi="Times New Roman" w:cs="Times New Roman"/>
          <w:sz w:val="24"/>
          <w:szCs w:val="24"/>
          <w:lang w:eastAsia="ru-RU"/>
        </w:rPr>
        <w:t>);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согласование числительных с существительными по родам (</w:t>
      </w:r>
      <w:r w:rsidRPr="00402FE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один петух, одна книга, одно яблоко, два петуха, две книги, два яблока);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согласование прилагательных с существительными по родам и числам (</w:t>
      </w:r>
      <w:r w:rsidRPr="00402FE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синий мяч, синяя ваза, синее ведро, синие носки);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образование существительных с уменьшительно-ласкательными суффиксами (</w:t>
      </w:r>
      <w:r w:rsidRPr="00402FE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кукла — куколка</w:t>
      </w:r>
      <w:r w:rsidRPr="00402FE7">
        <w:rPr>
          <w:rFonts w:ascii="Times New Roman" w:hAnsi="Times New Roman" w:cs="Times New Roman"/>
          <w:sz w:val="24"/>
          <w:szCs w:val="24"/>
          <w:lang w:eastAsia="ru-RU"/>
        </w:rPr>
        <w:t>);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-образование названий детенышей животных и птиц в единственном числе (</w:t>
      </w:r>
      <w:r w:rsidRPr="00402FE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лиса — лисенок, гусь - гусенок</w:t>
      </w:r>
      <w:r w:rsidRPr="00402FE7">
        <w:rPr>
          <w:rFonts w:ascii="Times New Roman" w:hAnsi="Times New Roman" w:cs="Times New Roman"/>
          <w:sz w:val="24"/>
          <w:szCs w:val="24"/>
          <w:lang w:eastAsia="ru-RU"/>
        </w:rPr>
        <w:t>);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образование названий детенышей животных и птиц во множественном числе (</w:t>
      </w:r>
      <w:r w:rsidRPr="00402FE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лиса — лисята, гусь — гусята</w:t>
      </w:r>
      <w:r w:rsidRPr="00402FE7">
        <w:rPr>
          <w:rFonts w:ascii="Times New Roman" w:hAnsi="Times New Roman" w:cs="Times New Roman"/>
          <w:sz w:val="24"/>
          <w:szCs w:val="24"/>
          <w:lang w:eastAsia="ru-RU"/>
        </w:rPr>
        <w:t>);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согласование глаголов с существительными единственного и множественного числа (</w:t>
      </w:r>
      <w:r w:rsidRPr="00402FE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мальчик идет, мальчики идут</w:t>
      </w:r>
      <w:r w:rsidRPr="00402FE7">
        <w:rPr>
          <w:rFonts w:ascii="Times New Roman" w:hAnsi="Times New Roman" w:cs="Times New Roman"/>
          <w:sz w:val="24"/>
          <w:szCs w:val="24"/>
          <w:lang w:eastAsia="ru-RU"/>
        </w:rPr>
        <w:t>);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образование относительных прилагательных от существительных (</w:t>
      </w:r>
      <w:r w:rsidRPr="00402FE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сок из апельсина — апельсиновый, стул из дерева — деревянный, шапка из меха — меховая).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уточнение значений простых и сложных предлогов;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подбор синонимов (слов-братьев);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подбор антонимов (скажи наоборот);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образование новых слов путем сложения </w:t>
      </w:r>
      <w:r w:rsidRPr="00402FE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(снегопад, листопад, водопровод, пылесос</w:t>
      </w:r>
      <w:r w:rsidRPr="00402FE7">
        <w:rPr>
          <w:rFonts w:ascii="Times New Roman" w:hAnsi="Times New Roman" w:cs="Times New Roman"/>
          <w:sz w:val="24"/>
          <w:szCs w:val="24"/>
          <w:lang w:eastAsia="ru-RU"/>
        </w:rPr>
        <w:t>);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образование притяжательных прилагательных от существительных (</w:t>
      </w:r>
      <w:r w:rsidRPr="00402FE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очки бабушки - бабушкины, уши зайца — заячьи, хвост лисы — лисий).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            Каждая грамматическая категория планируется  в зависимости от сроков усвоения детьми на период от 1 до 3 недель. Воспитатели группы  включают игры по ее усвоению в различные занятия и режимные моменты. Родителям детей всей группы даются </w:t>
      </w:r>
      <w:r w:rsidRPr="00402FE7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рекомендации по закреплению данной категории в играх со своим ребенком. Таким образом, каждый родитель может проверить, правильно ли его ребенок пользуется этой категорией и помочь ему в случае ошибок. Планирование  грамматических категорий по лексическим темам, как это делается в группах компенсирующей  направленности, в условиях дошкольного логопедического пункта менее эффективно.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7. Развитие связной речи  (в процессе нормализации звуковой стороны речи).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Выполнение упражнений и заданий </w:t>
      </w:r>
      <w:proofErr w:type="gram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на</w:t>
      </w:r>
      <w:proofErr w:type="gram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>:                                                                                                                  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* составление предложений;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* распространение предложений;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* составление рассказов по картине, серии картин; пересказ.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       Коррекция фонетического и фонематического развития проходит параллельно. 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      Индивидуальные перспективные планы (индивидуальные программы) коррекционно-речевой работы составляются и заносятся в речевые  карты детей при их зачислении в логопедический пункт. Каждый ребенок, зачисленный на занятия, должен получить коррекционную помощь не менее 2 раз в неделю.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2.5.  Формирование произношения и фонематических процессов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Подготовительный этап.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Цель:</w:t>
      </w: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 подготовка </w:t>
      </w:r>
      <w:proofErr w:type="gram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слухового</w:t>
      </w:r>
      <w:proofErr w:type="gram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речедвигательного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анализаторов к постановке звуков.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Развитие ручной моторики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Цель:</w:t>
      </w: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активизация моторных речевых зон головного мозга.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Развитие дыхания.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Цель:</w:t>
      </w: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развитие длительного выдоха без участия речи; развитие речевого дыхания на длительном плавном выдохе; развитие высоты, силы, тембра голоса.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Развитие артикуляторной моторики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Цель:</w:t>
      </w: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выработка точных, полноценных движений артикуляционных органов, необходимых для правильного произношения звуков.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Развитие слухового восприятия и внимания.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Цель:</w:t>
      </w: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подготовка к различению на слух речевых единиц.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Развитие фонематического восприятия и элементарных форм фонематического анализа.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Цель:</w:t>
      </w: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развитие умения выделять звук на фоне слога и слова.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II.   Постановка звука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Цель: </w:t>
      </w:r>
      <w:r w:rsidRPr="00402FE7">
        <w:rPr>
          <w:rFonts w:ascii="Times New Roman" w:hAnsi="Times New Roman" w:cs="Times New Roman"/>
          <w:sz w:val="24"/>
          <w:szCs w:val="24"/>
          <w:lang w:eastAsia="ru-RU"/>
        </w:rPr>
        <w:t>формирование правильного артикуляционного уклада изолированного звука.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Направления работы: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Развитие слухового восприятия.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Цель: </w:t>
      </w:r>
      <w:r w:rsidRPr="00402FE7">
        <w:rPr>
          <w:rFonts w:ascii="Times New Roman" w:hAnsi="Times New Roman" w:cs="Times New Roman"/>
          <w:sz w:val="24"/>
          <w:szCs w:val="24"/>
          <w:lang w:eastAsia="ru-RU"/>
        </w:rPr>
        <w:t>уточнение слухового образа звука.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Развитие фонематического анализа.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Цель: </w:t>
      </w: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выделение звука на фоне слова, уточнение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слухопроизносительного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образа звука.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Развитие речевой и артикуляторной моторики.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Цель: </w:t>
      </w:r>
      <w:r w:rsidRPr="00402FE7">
        <w:rPr>
          <w:rFonts w:ascii="Times New Roman" w:hAnsi="Times New Roman" w:cs="Times New Roman"/>
          <w:sz w:val="24"/>
          <w:szCs w:val="24"/>
          <w:lang w:eastAsia="ru-RU"/>
        </w:rPr>
        <w:t>уточнение артикуляции конкретного звука с опорой на зрительное, тактильное восприятие, кинестетические ощущения; отработка каждого элемента артикуляторного уклада.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Работа по непосредственной постановке звука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Цель: </w:t>
      </w:r>
      <w:r w:rsidRPr="00402FE7">
        <w:rPr>
          <w:rFonts w:ascii="Times New Roman" w:hAnsi="Times New Roman" w:cs="Times New Roman"/>
          <w:sz w:val="24"/>
          <w:szCs w:val="24"/>
          <w:lang w:eastAsia="ru-RU"/>
        </w:rPr>
        <w:t>объединение изолированных артикуляционных элементов в единый артикуляционный уклад.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III.  Автоматизация звука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Цель:</w:t>
      </w: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 закрепление условно-рефлекторных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речедвигательных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связей на различном речевом материале, введение звука в слоги, слова, предложения, связную речь.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Направления работы: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Введение звука в слоги, слова, словосочетания, предложения, связную речь;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Развитие фонематических процессов (фонематического восприятия, элементарного фонематического анализа и синтеза);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Работа над просодической стороной (над ударением при автоматизации звука в словах и слогах, над логическим ударением в процессе автоматизации звуков в предложениях, над интонацией при закреплении произношения звука в предложении и связной речи).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IV. Дифференциация звуков речи </w:t>
      </w:r>
      <w:r w:rsidRPr="00402FE7">
        <w:rPr>
          <w:rFonts w:ascii="Times New Roman" w:hAnsi="Times New Roman" w:cs="Times New Roman"/>
          <w:sz w:val="24"/>
          <w:szCs w:val="24"/>
          <w:lang w:eastAsia="ru-RU"/>
        </w:rPr>
        <w:t>(проводится, если ребёнок заменяет или смешивает звуки в речи).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Цель: </w:t>
      </w:r>
      <w:r w:rsidRPr="00402FE7">
        <w:rPr>
          <w:rFonts w:ascii="Times New Roman" w:hAnsi="Times New Roman" w:cs="Times New Roman"/>
          <w:sz w:val="24"/>
          <w:szCs w:val="24"/>
          <w:lang w:eastAsia="ru-RU"/>
        </w:rPr>
        <w:t>развитие слуховой дифференциации, закрепление произносительной дифференциации, формирование элементарного фонематического анализа и синтеза.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402FE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Подэтапы</w:t>
      </w:r>
      <w:proofErr w:type="spellEnd"/>
      <w:r w:rsidRPr="00402FE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 работы: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Предварительный этап работы над каждым из смешиваемых звуков  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(автоматизация в слогах, словах, фразах).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Цель:</w:t>
      </w: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уточнить произносительный и слуховой образ каждого из смешиваемых звуков.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Этап слуховой и произносительной дифференциации смешиваемых звуков.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Цель:</w:t>
      </w: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сравнение конкретных смешиваемых звуков в произносительном и слуховом плане.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      V. Этап формирования коммуникативных умений и навыков</w:t>
      </w: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Pr="00402FE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(работа осуществляется воспитателем).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Цель:</w:t>
      </w: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сформировать у ребёнка умения и навыки безошибочного употребления звуков речи во всех ситуациях общения.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Развитие умения использовать автоматизированные и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отдифференцированные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на специально подобранном материале звуки в естественных речевых условиях.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Формирование способности контролировать своё умение правильно произносить звуки в спонтанной речи.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2. 6. Взаимодействие с участниками коррекционного процесса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    Данная программа может быть успешно реализована при условии включения в коррекционно – развивающую деятельность родителей (законных представителей), а также педагогов и специалистов ДОУ (педагог – психолог, музыкальный руководитель, руководитель по физической культуре, воспитатели).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    Работа по речевому развитию детей проводится не только учителем – логопедом, но и воспитателями:  в регламентированной деятельности (во время ОД по развитию речи и подготовке к обучению грамоте), а также и в нерегламентированной деятельности (режимные моменты: в утренние и вечерние часы, на прогулках).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Учитель – логопед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индивидуальные занятия по коррекции звукопроизношения и развитию фонематического восприятия;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наблюдение за детьми с целью профилактики речевых нарушений.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           Консультативно-методическая работа с педагогическим персоналом ДОУ и родителями планируется учителем-логопедом в начале каждого учебного года.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Воспитатель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 фронтальные, подгрупповые занятия по развитию речи, подготовке к обучению грамоте с применением дидактических игр и упражнений на развитие всех компонентов речи;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экскурсии, наблюдения, экспериментальная деятельность;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беседы, ознакомление с произведениями художественной литературы;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игры и упражнения на восприятие цвета и формы;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упражнения на развитие слухового восприятия, двигательной памяти;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комментирование своей деятельности (проговаривание вслух последующего действия);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обсуждение характерных признаков и пропорций предметов, явлений.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  <w:lang w:eastAsia="ru-RU"/>
        </w:rPr>
        <w:t>Содержание коррекционно – развивающей работы воспитателя с детьми</w:t>
      </w:r>
    </w:p>
    <w:p w:rsidR="00402FE7" w:rsidRDefault="00402FE7" w:rsidP="00402FE7">
      <w:pPr>
        <w:pStyle w:val="a3"/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  <w:lang w:eastAsia="ru-RU"/>
        </w:rPr>
      </w:pPr>
      <w:r w:rsidRPr="00402FE7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  <w:lang w:eastAsia="ru-RU"/>
        </w:rPr>
        <w:t>в ходе режимных моментов</w:t>
      </w:r>
    </w:p>
    <w:p w:rsidR="00F94E34" w:rsidRDefault="00F94E34" w:rsidP="00402FE7">
      <w:pPr>
        <w:pStyle w:val="a3"/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  <w:lang w:eastAsia="ru-RU"/>
        </w:rPr>
      </w:pPr>
    </w:p>
    <w:p w:rsidR="00F94E34" w:rsidRPr="00402FE7" w:rsidRDefault="00F94E34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W w:w="9997" w:type="dxa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66"/>
        <w:gridCol w:w="6831"/>
      </w:tblGrid>
      <w:tr w:rsidR="00402FE7" w:rsidRPr="00402FE7" w:rsidTr="00402FE7">
        <w:trPr>
          <w:trHeight w:val="1280"/>
        </w:trPr>
        <w:tc>
          <w:tcPr>
            <w:tcW w:w="3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lastRenderedPageBreak/>
              <w:t>Формы коррекционной работы</w:t>
            </w:r>
          </w:p>
        </w:tc>
        <w:tc>
          <w:tcPr>
            <w:tcW w:w="6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shd w:val="clear" w:color="auto" w:fill="CCE5EC"/>
                <w:lang w:eastAsia="ru-RU"/>
              </w:rPr>
              <w:t>   </w:t>
            </w:r>
          </w:p>
          <w:p w:rsidR="00402FE7" w:rsidRPr="00402FE7" w:rsidRDefault="00402FE7" w:rsidP="00402FE7">
            <w:pPr>
              <w:pStyle w:val="a3"/>
              <w:ind w:right="205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shd w:val="clear" w:color="auto" w:fill="F8F8F8"/>
                <w:lang w:eastAsia="ru-RU"/>
              </w:rPr>
              <w:t>Содержание коррекционной работы</w:t>
            </w:r>
          </w:p>
        </w:tc>
      </w:tr>
      <w:tr w:rsidR="00402FE7" w:rsidRPr="00402FE7" w:rsidTr="00402FE7">
        <w:tc>
          <w:tcPr>
            <w:tcW w:w="3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Утренняя коррекционная гимнастика</w:t>
            </w:r>
          </w:p>
        </w:tc>
        <w:tc>
          <w:tcPr>
            <w:tcW w:w="6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Коррекция дыхания.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Развитие слухового внимания, мелкой моторики рук, двигательной активности, ориентировки в пространстве.</w:t>
            </w:r>
          </w:p>
        </w:tc>
      </w:tr>
      <w:tr w:rsidR="00402FE7" w:rsidRPr="00402FE7" w:rsidTr="00402FE7">
        <w:tc>
          <w:tcPr>
            <w:tcW w:w="3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Коррекционная бодрящая гимнастика</w:t>
            </w:r>
          </w:p>
        </w:tc>
        <w:tc>
          <w:tcPr>
            <w:tcW w:w="6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Развитие общей и мелкой моторики.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Коррекция дыхания.</w:t>
            </w:r>
          </w:p>
          <w:p w:rsidR="00402FE7" w:rsidRPr="00402FE7" w:rsidRDefault="00402FE7" w:rsidP="00402FE7">
            <w:pPr>
              <w:pStyle w:val="a3"/>
              <w:ind w:right="19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Формирование умения ориентироваться в пространстве.</w:t>
            </w:r>
          </w:p>
        </w:tc>
      </w:tr>
      <w:tr w:rsidR="00402FE7" w:rsidRPr="00402FE7" w:rsidTr="00402FE7">
        <w:tc>
          <w:tcPr>
            <w:tcW w:w="3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Дидактическая игра</w:t>
            </w:r>
          </w:p>
        </w:tc>
        <w:tc>
          <w:tcPr>
            <w:tcW w:w="6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Закрепление навыков и умений детей, полученных на коррекционных занятиях.</w:t>
            </w:r>
          </w:p>
        </w:tc>
      </w:tr>
      <w:tr w:rsidR="00402FE7" w:rsidRPr="00402FE7" w:rsidTr="00402FE7">
        <w:tc>
          <w:tcPr>
            <w:tcW w:w="3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Сюжетно – ролевая игра</w:t>
            </w:r>
          </w:p>
        </w:tc>
        <w:tc>
          <w:tcPr>
            <w:tcW w:w="6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Формирование умения поддерживать игровую деятельность.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Формирование умения организовывать игровую деятельность.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Обогащение лексики.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Формирование связной речи.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Развитие коммуникативной стороны речи.</w:t>
            </w:r>
          </w:p>
        </w:tc>
      </w:tr>
      <w:tr w:rsidR="00402FE7" w:rsidRPr="00402FE7" w:rsidTr="00402FE7">
        <w:tc>
          <w:tcPr>
            <w:tcW w:w="3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Индивидуальная коррекционная работа по заданиям  учителя - логопеда</w:t>
            </w:r>
          </w:p>
        </w:tc>
        <w:tc>
          <w:tcPr>
            <w:tcW w:w="6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Развитие познавательной деятельности.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Артикуляционная гимнастика.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Развитие мелкой моторики.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Формирование фонематического восприятия.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Выполнение упражнений по преодолению фонетических нарушений.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Совершенствование грамматического строя речи.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Развитие связной речи.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Коррекция и развитие психических процессов.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Коррекция и развитие эмоционально – волевой сферы.</w:t>
            </w:r>
          </w:p>
        </w:tc>
      </w:tr>
      <w:tr w:rsidR="00402FE7" w:rsidRPr="00402FE7" w:rsidTr="00402FE7">
        <w:tc>
          <w:tcPr>
            <w:tcW w:w="3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Досуги, праздники, театрализованная деятельность</w:t>
            </w:r>
          </w:p>
        </w:tc>
        <w:tc>
          <w:tcPr>
            <w:tcW w:w="6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Формирование адекватных эмоционально – волевых реакций.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Выравнивание эмоционально – волевой сферы.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Работа над интонационной выразительностью речи.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Развитие мелкой и общей моторики.</w:t>
            </w:r>
          </w:p>
        </w:tc>
      </w:tr>
      <w:tr w:rsidR="00402FE7" w:rsidRPr="00402FE7" w:rsidTr="00402FE7">
        <w:tc>
          <w:tcPr>
            <w:tcW w:w="3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Прогулка (подвижные игры)</w:t>
            </w:r>
          </w:p>
        </w:tc>
        <w:tc>
          <w:tcPr>
            <w:tcW w:w="6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Коррекция психических процессов.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Развитие познавательной и двигательной активности, коммуникативной стороны речи.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Ориентировка в пространстве.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Коррекция эмоционально – волевой сферы</w:t>
            </w:r>
          </w:p>
        </w:tc>
      </w:tr>
      <w:tr w:rsidR="00402FE7" w:rsidRPr="00402FE7" w:rsidTr="00402FE7">
        <w:tc>
          <w:tcPr>
            <w:tcW w:w="3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Культурно – гигиенические навыки</w:t>
            </w:r>
          </w:p>
        </w:tc>
        <w:tc>
          <w:tcPr>
            <w:tcW w:w="6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Развитие мелкой моторики.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Развитие навыков самообслуживания.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Развитие внимания, мышления.</w:t>
            </w:r>
          </w:p>
        </w:tc>
      </w:tr>
      <w:tr w:rsidR="00402FE7" w:rsidRPr="00402FE7" w:rsidTr="00402FE7">
        <w:tc>
          <w:tcPr>
            <w:tcW w:w="3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Трудовая деятельность</w:t>
            </w:r>
          </w:p>
        </w:tc>
        <w:tc>
          <w:tcPr>
            <w:tcW w:w="6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Развитие мелкой моторики, коммуникативной стороны речи.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Обогащение и активизация словарного запаса.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Выравнивание психических процессов: анализа, синтеза, внимания, мышления, памяти.</w:t>
            </w:r>
          </w:p>
        </w:tc>
      </w:tr>
    </w:tbl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       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    </w:t>
      </w:r>
    </w:p>
    <w:p w:rsidR="00C868FF" w:rsidRDefault="00C868FF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868FF" w:rsidRDefault="00C868FF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868FF" w:rsidRDefault="00C868FF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868FF" w:rsidRDefault="00C868FF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Воспитатели групп контролируют речь детей во время своих занятий по развитию речи и подготовке к обучению грамоте и во время режимных моментов, способствуют автоматизации поставленных или исправленных учителем-логопедом звуков, развивают мелкую и артикуляционную моторику, фонематическое восприятие, формируют первоначальные навыки звукового анализа и синтеза,  расширяют словарный запас, совершенствуют грамматический строй и связную речь.</w:t>
      </w:r>
      <w:proofErr w:type="gram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Выполняя эти должностные обязанности в процессе реализации общеобразовательной программы, они ориентируются на рекомендации, индивидуальные и групповые консультации и задания учителя-логопеда, «экраны звукопроизношения» и т. д.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Музыкальный руководитель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музыкально – ритмические игры;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упражнения на развитие слухового восприятия, двигательной памяти;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этюды на развитие выразительности мимики, жеста;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игры – драматизации.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Музыкальный руководитель развивает чувство ритма и темпа, акустические и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тембральные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свойства голоса, речевое дыхание, слуховое внимание, способствует автоматизации звуков при разучивании и  исполнении песен.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Инструктор по физкультуре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игры и упражнения на развитие общей и мелкой моторики;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упражнения на формирование правильного физиологического дыхания и фонационного выдоха;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подвижные спортивные игры с речевым сопровождением на закрепление правильного произношения звуков;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игры на развитие пространственной ориентировки.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Инструктор по физкультуре развивает общую моторику и координацию движений,  развивает умения по мышечной релаксации, диафрагмально-реберному и речевому дыханию.     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Педагог – психолог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игры и упражнения на развитие всех психических и речевых процессов.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Педагог-психолог  корректирует основные психические функции, развивает произвольность и навыки самоконтроля, снимает тревожность детей при негативном настрое на логопедические занятия, активизирует отработанную лексику, развивает зрительно-моторную координацию, создает среду психологической поддержки детям с нарушениями речи.                                                                                                               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Родители    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игры и упражнения на развитие артикуляционной моторики ребенка;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proofErr w:type="gram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выполнением заданий и произношением поставленных звуков в самостоятельной речи ребенка;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выполнение рекомендаций учителя – логопеда.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2.7. Особенности взаимодействия учителя - логопеда с семьей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Основные цели и задачи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    Важнейшим условием обеспечения целостного развития личности ребенка с речевыми нарушениями является развитие конструктивного развития с семьей.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    </w:t>
      </w: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Работе с родителями детей с речевыми нарушениями уделяется достаточно большое внимание. Семье принадлежат значительные возможности в решении определённых вопросов: воспитания детей, включение их в социальные и трудовые сферы, становление детей с речевыми нарушениями как активных членов общества.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     Учитывая проблемы, возникающие в семьях, где воспитываются дети с речевыми нарушениями, в программе определена цель психолого-педагогической работы с родителями таких детей: повышение педагогической компетенции родителей и помощь семьям по адаптации и интеграции детей с речевыми нарушениями в общество.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     Для решения данной цели в программе поставлен ряд задач: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lastRenderedPageBreak/>
        <w:t>1. Научить родителей эффективным способам взаимодействия с ребёнком.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2. Вооружить необходимыми знаниями и умениями в области педагогики и психологии развития.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3. Сформировать адекватную самооценку.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     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     Проблемы, которые волнуют родителей, могут включать вопросы обучения и воспитания детей, формирования у них нормативных правил поведения, а также многие личностные проблемы, в которые погружен родитель ребенка с речевыми нарушениями.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     Параметры уровня готовности родителей к сотрудничеству: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1. Адекватность оценки родителями и другими взрослыми членами семьи состояния развития ребенка в данный период.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2. Степень инициативы родителей в плане сотрудничества.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3. Признание ведущей роли специалистов и продуктивное использование как психолого – педагогических, так и медицинских рекомендаций.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Принципы работы с родителями детей с речевыми нарушениями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1. Личностно-ориентированный подход к детям, к родителям, где в центре стоит учет личностных особенностей ребенка, семьи; обеспечение комфортных, безопасных условий.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2. </w:t>
      </w:r>
      <w:proofErr w:type="gramStart"/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Гуманно-личностный</w:t>
      </w:r>
      <w:proofErr w:type="gramEnd"/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 – всестороннее уважение и любовь к ребенку, к каждому члену семьи, вера в них.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3. Принцип комплексности – психологическую помощь можно рассматривать только в комплексе, в тесном контакте педагога-психолога с учителем-дефектологом, учителем – логопедом</w:t>
      </w:r>
      <w:proofErr w:type="gramStart"/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 ,</w:t>
      </w:r>
      <w:proofErr w:type="gramEnd"/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 воспитателем, музыкальным руководителем, инструктором по физкультуре, родителями.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4. Принцип доступности.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Концепция взаимодействия учителя - логопеда и семьи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1. Семья – центр жизни ребенка.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2. Семья держит в своих руках важнейшие рычаги самочувствия ребенка и его развития.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3. Семья – величина постоянная, тогда как педагоги, воспитатели и детские учреждения приходят и уходят.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4. Каждый родитель – эксперт по своему ребенку, его первый воспитатель и педагог.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5. Педагоги – профессиональные консультанты, помощники и доверенные лица родителей в деле воспитания и образования, которое с отдачей ребенка в детский сад не перестает быть их собственным делом.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Формы организации психолого-педагогической помощи семье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1. Коллективные формы взаимодействия.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i/>
          <w:iCs/>
          <w:color w:val="333333"/>
          <w:sz w:val="24"/>
          <w:szCs w:val="24"/>
          <w:lang w:eastAsia="ru-RU"/>
        </w:rPr>
        <w:t>1.1. Общие родительские собрания.</w:t>
      </w: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Проводятся администрацией ДОУ 2 раза в год, в начале и в конце учебного года.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i/>
          <w:iCs/>
          <w:color w:val="333333"/>
          <w:sz w:val="24"/>
          <w:szCs w:val="24"/>
          <w:lang w:eastAsia="ru-RU"/>
        </w:rPr>
        <w:t>Задачи: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- информирование и обсуждение с родителями задачи и содержание коррекционно-образовательной работы;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- решение организационных вопросов;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- информирование родителей по вопросам взаимодействия ДОУ с другими организациями, в том числе и социальными службами.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i/>
          <w:iCs/>
          <w:color w:val="333333"/>
          <w:sz w:val="24"/>
          <w:szCs w:val="24"/>
          <w:lang w:eastAsia="ru-RU"/>
        </w:rPr>
        <w:t>1.2. Групповые родительские собрания.</w:t>
      </w: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Проводятся специалистами и воспитателями групп не реже 3-х раз в год и по мере необходимости.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i/>
          <w:iCs/>
          <w:color w:val="333333"/>
          <w:sz w:val="24"/>
          <w:szCs w:val="24"/>
          <w:lang w:eastAsia="ru-RU"/>
        </w:rPr>
        <w:t>Задача: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- поддержание благоприятного психологического микроклимата в группах и распространение его на семью.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2. Индивидуальные формы работы.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i/>
          <w:iCs/>
          <w:color w:val="333333"/>
          <w:sz w:val="24"/>
          <w:szCs w:val="24"/>
          <w:lang w:eastAsia="ru-RU"/>
        </w:rPr>
        <w:t>2.1. Беседы и консультации специалистов.</w:t>
      </w: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Проводятся по запросам родителей и по плану индивидуальной работы с родителями.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i/>
          <w:iCs/>
          <w:color w:val="333333"/>
          <w:sz w:val="24"/>
          <w:szCs w:val="24"/>
          <w:lang w:eastAsia="ru-RU"/>
        </w:rPr>
        <w:lastRenderedPageBreak/>
        <w:t>Задача: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- оказание индивидуальной помощи родителям по вопросам коррекции, образования и воспитания.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i/>
          <w:iCs/>
          <w:color w:val="333333"/>
          <w:sz w:val="24"/>
          <w:szCs w:val="24"/>
          <w:lang w:eastAsia="ru-RU"/>
        </w:rPr>
        <w:t>2.2. Родительский час.</w:t>
      </w: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 Проводится учителем – логопедом  один раз в неделю.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i/>
          <w:iCs/>
          <w:color w:val="333333"/>
          <w:sz w:val="24"/>
          <w:szCs w:val="24"/>
          <w:lang w:eastAsia="ru-RU"/>
        </w:rPr>
        <w:t>Задача:</w:t>
      </w: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- информирование родителей о ходе образовательной работы с ребенком.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i/>
          <w:iCs/>
          <w:color w:val="333333"/>
          <w:sz w:val="24"/>
          <w:szCs w:val="24"/>
          <w:lang w:eastAsia="ru-RU"/>
        </w:rPr>
        <w:t>2.3. Анкетирование и опросы.</w:t>
      </w: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Проводятся по планам администрации, учителя – логопеда и по мере необходимости.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i/>
          <w:iCs/>
          <w:color w:val="333333"/>
          <w:sz w:val="24"/>
          <w:szCs w:val="24"/>
          <w:lang w:eastAsia="ru-RU"/>
        </w:rPr>
        <w:t>Задачи: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- сбор необходимой информации о ребенке и его семье;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- определение запросов родителей о дополнительном образовании детей;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- определение оценки родителями эффективности работы специалистов и воспитателей;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- определение оценки родителями работы ДОУ.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Задача: оперативное реагирование администрации ДОУ на различные ситуации и предложения.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3. Формы наглядного информационного обеспечения.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3.1. Информационные стенды и тематические выставки. Стационарные и передвижные стенды и выставки размещаются в удобных для родителей местах (например, “Готовимся к школе”, Развиваем руку, а значит и речь”, “Игра в развитии ребенка”, “Как выбрать игрушку”)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Задача: информирование родителей об организации коррекционно-образовательной работы в ДОУ.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i/>
          <w:iCs/>
          <w:color w:val="333333"/>
          <w:sz w:val="24"/>
          <w:szCs w:val="24"/>
          <w:lang w:eastAsia="ru-RU"/>
        </w:rPr>
        <w:t>3.2. Выставки детских работ.</w:t>
      </w: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Проводятся по плану </w:t>
      </w:r>
      <w:proofErr w:type="spellStart"/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воспитательно</w:t>
      </w:r>
      <w:proofErr w:type="spellEnd"/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 - образовательной работы.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i/>
          <w:iCs/>
          <w:color w:val="333333"/>
          <w:sz w:val="24"/>
          <w:szCs w:val="24"/>
          <w:lang w:eastAsia="ru-RU"/>
        </w:rPr>
        <w:t>Задачи: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- ознакомление родителей с формами продуктивной деятельности детей;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- привлечение и активизация интереса родителей к продуктивной деятельности своего ребенка.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i/>
          <w:iCs/>
          <w:color w:val="333333"/>
          <w:sz w:val="24"/>
          <w:szCs w:val="24"/>
          <w:lang w:eastAsia="ru-RU"/>
        </w:rPr>
        <w:t>3. 3. Открытые занятия учителя – логопеда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Задания и методы работы подбираются в форме, доступной для понимания родителями. Проводятся два - три раза в год.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i/>
          <w:iCs/>
          <w:color w:val="333333"/>
          <w:sz w:val="24"/>
          <w:szCs w:val="24"/>
          <w:lang w:eastAsia="ru-RU"/>
        </w:rPr>
        <w:t>Задачи: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- создание условий для объективной оценки родителями успехов своих детей;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- наглядное обучение родителей методам и формам дополнительной работы с детьми в домашних условиях.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Ожидаемый результат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- появление интереса родителей к работе ДОУ;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- повышение компетентности родителей в психолого-педагогических и </w:t>
      </w:r>
      <w:r w:rsidRPr="00402FE7">
        <w:rPr>
          <w:rFonts w:ascii="Times New Roman" w:hAnsi="Times New Roman" w:cs="Times New Roman"/>
          <w:sz w:val="24"/>
          <w:szCs w:val="24"/>
          <w:lang w:eastAsia="ru-RU"/>
        </w:rPr>
        <w:t>правовых вопросах;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увеличение количества обращений с вопросами к педагогам, на индивидуальные консультации к специалистам;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возрастание интереса к мероприятиям, проводимым в ДОУ;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рост удовлетворенности родителей работой педагогов и ДОУ в целом.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2.8. Мониторинг достижений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    Система получения точных данных о состоянии деятельности учителя – логопеда  ДОУ может быть обеспечена посредством мониторинга, представляющего собой систему сбора, обработки, хранения и распространения информации. Данная информация анализируется учителем – логопедом, и на ее основе оценивается состояние качества логопедической работы, выявляются проблемы и разрабатываются своевременные пути их решения.</w:t>
      </w:r>
    </w:p>
    <w:p w:rsidR="00C868FF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  </w:t>
      </w:r>
    </w:p>
    <w:p w:rsidR="00C868FF" w:rsidRDefault="00C868FF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   Мониторинг проводится с целью: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- выявление степени соответствия результатов деятельности учителя – логопеда в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логопункте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ДОУ Федеральным государственным образовательным стандарта (ФГОС) в структуре образовательной программы дошкольного образования и условиям реализации;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определения уровня удовлетворения потребностей и ожиданий субъектов коррекционно – образовательного процесса;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- качественной оценки условий, созданных учителем – логопедом для осуществления полноценной коррекции недостатков речи у детей в условиях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логопункта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развития логопедической помощи. Своевременного предотвращения неблагоприятных и критических ситуаций.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     Мониторинг деятельности учителя – логопеда в условиях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логопункта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ДОУ реализуется по двум направлениям: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1. Работа со всеми воспитанниками в рамках службы сопровождения  ДОУ.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2. Работа с детьми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логопункта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1 направление. Обследование по заявкам. Обследуются дети по мере возникновения потребности или по запросу участников педагогического процесса (воспитатели, родители и т.п.).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2 направление. С целью выявления динамики речевого развития обследуются дети, посещающие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логопункт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. По результатам обследования составляется отчет о логопедической работе и речевом развитии дошкольников, занимающихся в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логопункте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     Мониторинг речевого развития детей, зачисленных в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логопункт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>, проводится</w:t>
      </w:r>
      <w:r w:rsidR="00C868FF">
        <w:rPr>
          <w:rFonts w:ascii="Times New Roman" w:hAnsi="Times New Roman" w:cs="Times New Roman"/>
          <w:sz w:val="24"/>
          <w:szCs w:val="24"/>
          <w:lang w:eastAsia="ru-RU"/>
        </w:rPr>
        <w:t xml:space="preserve"> учителем – логопедом с 1 по конец </w:t>
      </w:r>
      <w:r w:rsidRPr="00402FE7">
        <w:rPr>
          <w:rFonts w:ascii="Times New Roman" w:hAnsi="Times New Roman" w:cs="Times New Roman"/>
          <w:sz w:val="24"/>
          <w:szCs w:val="24"/>
          <w:lang w:eastAsia="ru-RU"/>
        </w:rPr>
        <w:t>сентября и с 16 по 31 мая.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Цели обследования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1. Выявить детей, имеющих нарушения речи.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2. Зачислить детей в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логопункт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с учетом выявленных нарушений.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3. Провести качественный анализ особенностей развития речи и коммуникативной деятельности.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    В ходе обследования изучаются следующие составляющие речевую систему компоненты.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1. Фонематическое восприятие.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2. Артикуляционная моторика.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3. Звукопроизношение.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4.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звукослоговой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структуры.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5. Навыки языкового анализа.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6. Словарный запас.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7. Грамматический строй.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9. Связная речь.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     Используемая методика: иллюстрированный материал для обследования устной речи детей старшего дошкольного возраста О.Б. Иншаковой, элементы методики Т.А.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Фотековой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     Для качественного анализа особенностей развития речи и коммуникативной деятельности детей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логопункта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заполняются речевые карты </w:t>
      </w:r>
      <w:proofErr w:type="gram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воспитанников</w:t>
      </w:r>
      <w:proofErr w:type="gram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и применяется следующая система мониторинга.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    </w:t>
      </w:r>
      <w:r w:rsidRPr="00402FE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Приемы диагностического изучения: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сбор анамнестических данных;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беседы с родителями;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наблюдение за детьми во время занятий, режимных моментов, в игре;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беседа с детьми;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- беседа с воспитателями.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    Результаты логопедического мониторинга заносятся в диагностическую карту.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РАЗДЕЛ 3.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     3.1. Оборудование кабинетов</w:t>
      </w:r>
    </w:p>
    <w:p w:rsidR="00402FE7" w:rsidRPr="00402FE7" w:rsidRDefault="00596353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     В ДОУ функционируют 1 логопедический кабинет </w:t>
      </w:r>
      <w:proofErr w:type="spellStart"/>
      <w:r w:rsidR="00402FE7" w:rsidRPr="00402FE7">
        <w:rPr>
          <w:rFonts w:ascii="Times New Roman" w:hAnsi="Times New Roman" w:cs="Times New Roman"/>
          <w:sz w:val="24"/>
          <w:szCs w:val="24"/>
          <w:lang w:eastAsia="ru-RU"/>
        </w:rPr>
        <w:t>Кабинет</w:t>
      </w:r>
      <w:proofErr w:type="spellEnd"/>
      <w:r w:rsidR="00402FE7"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учителя – логопеда  – это подразделение в коррекционной работе в детском саду. Основными задачами кабинета являются</w:t>
      </w:r>
      <w:proofErr w:type="gramStart"/>
      <w:r w:rsidR="00402FE7"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="00402FE7"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 консультативно – диагностическая работа, проведение индивидуальных и подгрупповых занятий. Кабинеты имеют необходимое для коррекционно – развивающей работы оборудование.</w:t>
      </w:r>
    </w:p>
    <w:tbl>
      <w:tblPr>
        <w:tblW w:w="9997" w:type="dxa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9"/>
        <w:gridCol w:w="4513"/>
        <w:gridCol w:w="4405"/>
      </w:tblGrid>
      <w:tr w:rsidR="00402FE7" w:rsidRPr="00402FE7" w:rsidTr="00402FE7">
        <w:tc>
          <w:tcPr>
            <w:tcW w:w="999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Оформление постоянное</w:t>
            </w:r>
          </w:p>
        </w:tc>
      </w:tr>
      <w:tr w:rsidR="00402FE7" w:rsidRPr="00402FE7" w:rsidTr="00402FE7">
        <w:tc>
          <w:tcPr>
            <w:tcW w:w="1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№№</w:t>
            </w:r>
          </w:p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4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</w:tr>
      <w:tr w:rsidR="00402FE7" w:rsidRPr="00402FE7" w:rsidTr="00402FE7">
        <w:tc>
          <w:tcPr>
            <w:tcW w:w="1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Настенное зеркало для логопедических занятий</w:t>
            </w:r>
          </w:p>
        </w:tc>
        <w:tc>
          <w:tcPr>
            <w:tcW w:w="4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596353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02FE7" w:rsidRPr="00402FE7" w:rsidTr="00402FE7">
        <w:tc>
          <w:tcPr>
            <w:tcW w:w="1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Индивидуальные зонды, шпатели</w:t>
            </w:r>
          </w:p>
        </w:tc>
        <w:tc>
          <w:tcPr>
            <w:tcW w:w="4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596353" w:rsidP="00402FE7">
            <w:pPr>
              <w:pStyle w:val="a3"/>
              <w:rPr>
                <w:rFonts w:ascii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666666"/>
                <w:sz w:val="24"/>
                <w:szCs w:val="24"/>
                <w:lang w:eastAsia="ru-RU"/>
              </w:rPr>
              <w:t>8</w:t>
            </w:r>
          </w:p>
        </w:tc>
      </w:tr>
      <w:tr w:rsidR="00402FE7" w:rsidRPr="00402FE7" w:rsidTr="00402FE7">
        <w:tc>
          <w:tcPr>
            <w:tcW w:w="1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Шкаф для пособий</w:t>
            </w:r>
          </w:p>
        </w:tc>
        <w:tc>
          <w:tcPr>
            <w:tcW w:w="4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596353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02FE7" w:rsidRPr="00402FE7" w:rsidTr="00402FE7">
        <w:tc>
          <w:tcPr>
            <w:tcW w:w="1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Стол канцелярский</w:t>
            </w:r>
          </w:p>
        </w:tc>
        <w:tc>
          <w:tcPr>
            <w:tcW w:w="4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02FE7" w:rsidRPr="00402FE7" w:rsidTr="00402FE7">
        <w:tc>
          <w:tcPr>
            <w:tcW w:w="1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Полка для книг</w:t>
            </w:r>
          </w:p>
        </w:tc>
        <w:tc>
          <w:tcPr>
            <w:tcW w:w="4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02FE7" w:rsidRPr="00402FE7" w:rsidTr="00402FE7">
        <w:tc>
          <w:tcPr>
            <w:tcW w:w="1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Стол детский</w:t>
            </w:r>
          </w:p>
        </w:tc>
        <w:tc>
          <w:tcPr>
            <w:tcW w:w="4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02FE7" w:rsidRPr="00402FE7" w:rsidTr="00402FE7">
        <w:tc>
          <w:tcPr>
            <w:tcW w:w="1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Стул детский</w:t>
            </w:r>
          </w:p>
        </w:tc>
        <w:tc>
          <w:tcPr>
            <w:tcW w:w="4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596353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402FE7" w:rsidRPr="00402FE7" w:rsidTr="00402FE7">
        <w:tc>
          <w:tcPr>
            <w:tcW w:w="1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Стул взрослый</w:t>
            </w:r>
          </w:p>
        </w:tc>
        <w:tc>
          <w:tcPr>
            <w:tcW w:w="4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596353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02FE7" w:rsidRPr="00402FE7" w:rsidTr="00402FE7">
        <w:tc>
          <w:tcPr>
            <w:tcW w:w="1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Учебно-методические пособия</w:t>
            </w:r>
          </w:p>
        </w:tc>
        <w:tc>
          <w:tcPr>
            <w:tcW w:w="4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402FE7" w:rsidRPr="00402FE7" w:rsidTr="00402FE7">
        <w:tc>
          <w:tcPr>
            <w:tcW w:w="1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4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2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Игрушки, настольные игры, конструкторы</w:t>
            </w:r>
          </w:p>
        </w:tc>
        <w:tc>
          <w:tcPr>
            <w:tcW w:w="4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2FE7" w:rsidRPr="00402FE7" w:rsidRDefault="00402FE7" w:rsidP="00402FE7">
            <w:pPr>
              <w:pStyle w:val="a3"/>
              <w:rPr>
                <w:rFonts w:ascii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</w:tbl>
    <w:p w:rsidR="00402FE7" w:rsidRPr="00402FE7" w:rsidRDefault="00402FE7" w:rsidP="00402FE7">
      <w:pPr>
        <w:pStyle w:val="a3"/>
        <w:rPr>
          <w:rFonts w:ascii="Times New Roman" w:hAnsi="Times New Roman" w:cs="Times New Roman"/>
          <w:vanish/>
          <w:sz w:val="24"/>
          <w:szCs w:val="24"/>
          <w:lang w:eastAsia="ru-RU"/>
        </w:rPr>
      </w:pP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3.3. Перечень литературы для проведения коррекционной работы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1.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Агранович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З.Е. Логопедическая работа по преодолению нарушений слоговой структуры слова у детей. СПб</w:t>
      </w:r>
      <w:proofErr w:type="gram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.: </w:t>
      </w:r>
      <w:proofErr w:type="gram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Детство – ПРЕСС, 2005.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2. Алексеева М.М., Яшина В.И. Методика развития речи и обучения родному языку дошкольников. М., издательский</w:t>
      </w:r>
      <w:proofErr w:type="gram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центр «Академия», 1998.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3. Большакова С.Е. Формирование мелкой моторики рук: игры и упражнения. М., ТЦ Сфера, 2008.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4. Бондаренко А.К. Дидактические игры в детском саду. – М.: Просвещение, 1985.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5. Волкова Г.В. Методика обследования речи детей с нарушением речи. СП</w:t>
      </w:r>
      <w:proofErr w:type="gram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., </w:t>
      </w:r>
      <w:proofErr w:type="gram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>2003.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6.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Гербова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В.В. Занятия по </w:t>
      </w:r>
      <w:proofErr w:type="gram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развитии</w:t>
      </w:r>
      <w:proofErr w:type="gram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речи детей,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М.Просвещение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7.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Гомзяк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О.С. Говори правильно. М., «Издательство ГНОМ и Д», 2007.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8. Голубева Г.Г. Коррекция нарушений фонетической стороны речи у дошкольников. СПб</w:t>
      </w:r>
      <w:proofErr w:type="gram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.: «</w:t>
      </w:r>
      <w:proofErr w:type="gram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>СОЮЗ», 2000.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9. Игры в логопедической работе с детьми: пособие для логопедов и воспитателей детсадов. /Под ред.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В.И.Селиверстова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>. М.: Просвещение, 1981.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10. Иншакова О.Б. Альбом для логопеда. М., Просвещение, 2008.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11. Кузнецова Е.В., Тихонова И.А. Развитие и коррекция речи детей 5 – 6 лет. М.: Сфера, 2004.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12. Кузнецова Е.В., Тихонова И.А. Обучение грамоте детей с нарушением речи. М.: Сфера, 2004.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13. Лопатина Л. В. Логопедическая работа с детьми дошкольного возраста. </w:t>
      </w:r>
      <w:proofErr w:type="gram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—С</w:t>
      </w:r>
      <w:proofErr w:type="gram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Пб., 2005.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14.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Лылова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Л.С. Индивидуальные и подгрупповые занятия с детьми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дошкольноговозраста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. Воронеж: «ИП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Лакоценина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Н.А.», 2012.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15. Максаков А.И. Воспитание звуковой культуры речи у детей дошкольного возраста. – М.: 1987.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16. Максаков А.И.,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Тумакова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Г.А. Учите, играя. – М.: Просвещение, 1983. Придумай слово. Речевые игры и упражнения для дошкольников</w:t>
      </w:r>
      <w:proofErr w:type="gram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/П</w:t>
      </w:r>
      <w:proofErr w:type="gram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од ред.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О.С.Ушаковой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>. – М.: Просвещение, 1966.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17.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Нищева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Н.В. Система коррекционной работы с детьми дошкольного возраста с общим недоразвитием речи. СПб</w:t>
      </w:r>
      <w:proofErr w:type="gram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.: </w:t>
      </w:r>
      <w:proofErr w:type="gram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ДЕТСТВО – ПРЕСС, 2000.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18. Подвижные игры для детей с нарушением в развитии. /Под ред.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Л.В.Шапковой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>. СПб</w:t>
      </w:r>
      <w:proofErr w:type="gram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., «</w:t>
      </w:r>
      <w:proofErr w:type="gram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>ДЕТСТВО – ПРЕСС», 2002.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19..Основная общеобразовательная программа дошкольного образования «Детство» /</w:t>
      </w:r>
      <w:r w:rsidRPr="00402FE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 </w:t>
      </w:r>
      <w:proofErr w:type="spellStart"/>
      <w:r w:rsidRPr="00402FE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Т.И.Бабаева</w:t>
      </w:r>
      <w:proofErr w:type="spellEnd"/>
      <w:r w:rsidRPr="00402FE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, А.Г. Гогоберидзе и др.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20. Смирнова Л.Н. Логопедия в детском саду. Занятия с детьми с общим недоразвитием речи. Пособие для логопедов, дефектологов и воспитателей. М.: Мозаика – Синтез, 2006.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21. Степанова О.А. Организация логопедической работы в дошкольном образовательном учреждении. М.: ТЦ Сфера, 2004.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22. Ткаченко Т.А. Формирование лексико – грамматических представлений. Сборник упражнений и методических рекомендаций для индивидуальных занятий с дошкольниками. М.:  издательство «Гном и Д», 2001.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23.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Тумакова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Г.А. Ознакомление дошкольников со звучащим словом. – М.: Просвещение, 1991.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24. Филичева Т. Б., Туманова Т. В., Чиркина Г. В. Воспитание и обучение детей дошкольного возраста с общим недоразвитием речи. Программно - методические рекомендации. — М., 2009.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25. Филичева Т.Б., Туманова Т.В., Чиркина Г.В. Программы дошкольных образовательных учреждений компенсирующего вида для детей с нарушениями речи. Коррекция нарушений речи. — М., Просвещение, 2008.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26. Фомичева М.Ф. Воспитание у детей правильного произношения. М., Просвещение, 1980.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27. </w:t>
      </w:r>
      <w:proofErr w:type="spellStart"/>
      <w:r w:rsidRPr="00402FE7">
        <w:rPr>
          <w:rFonts w:ascii="Times New Roman" w:hAnsi="Times New Roman" w:cs="Times New Roman"/>
          <w:sz w:val="24"/>
          <w:szCs w:val="24"/>
          <w:lang w:eastAsia="ru-RU"/>
        </w:rPr>
        <w:t>Швайко</w:t>
      </w:r>
      <w:proofErr w:type="spellEnd"/>
      <w:r w:rsidRPr="00402FE7">
        <w:rPr>
          <w:rFonts w:ascii="Times New Roman" w:hAnsi="Times New Roman" w:cs="Times New Roman"/>
          <w:sz w:val="24"/>
          <w:szCs w:val="24"/>
          <w:lang w:eastAsia="ru-RU"/>
        </w:rPr>
        <w:t xml:space="preserve"> Г.С. Игры и игровые упражнения для развития речи. М., 1988.</w:t>
      </w:r>
    </w:p>
    <w:p w:rsidR="00402FE7" w:rsidRP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ПРИЛОЖЕНИЯ</w:t>
      </w:r>
    </w:p>
    <w:p w:rsid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402FE7">
        <w:rPr>
          <w:rFonts w:ascii="Times New Roman" w:hAnsi="Times New Roman" w:cs="Times New Roman"/>
          <w:sz w:val="24"/>
          <w:szCs w:val="24"/>
          <w:lang w:eastAsia="ru-RU"/>
        </w:rPr>
        <w:t>Приложение 1. Содержание логопедической работы по формированию фонетической стороны речи</w:t>
      </w:r>
    </w:p>
    <w:p w:rsid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02FE7" w:rsidRDefault="00402F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D73E7" w:rsidRDefault="00ED73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D73E7" w:rsidRDefault="00ED73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D73E7" w:rsidRDefault="00ED73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D73E7" w:rsidRDefault="00ED73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D73E7" w:rsidRDefault="00ED73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D73E7" w:rsidRDefault="00ED73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D73E7" w:rsidRDefault="00ED73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D73E7" w:rsidRDefault="00ED73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D73E7" w:rsidRDefault="00ED73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D73E7" w:rsidRDefault="00ED73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D73E7" w:rsidRDefault="00ED73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D73E7" w:rsidRDefault="00ED73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D73E7" w:rsidRDefault="00ED73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D73E7" w:rsidRDefault="00ED73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D73E7" w:rsidRDefault="00ED73E7" w:rsidP="00402FE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02FE7" w:rsidRPr="00402FE7" w:rsidRDefault="00402FE7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402FE7" w:rsidRPr="00402F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1366C"/>
    <w:multiLevelType w:val="multilevel"/>
    <w:tmpl w:val="0FE668E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10F3CD6"/>
    <w:multiLevelType w:val="multilevel"/>
    <w:tmpl w:val="270A2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2AF1EF7"/>
    <w:multiLevelType w:val="multilevel"/>
    <w:tmpl w:val="2D964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5C915B4"/>
    <w:multiLevelType w:val="multilevel"/>
    <w:tmpl w:val="7B48EF4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6F63381"/>
    <w:multiLevelType w:val="multilevel"/>
    <w:tmpl w:val="39000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57427D7"/>
    <w:multiLevelType w:val="multilevel"/>
    <w:tmpl w:val="27543F7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7AA7E62"/>
    <w:multiLevelType w:val="multilevel"/>
    <w:tmpl w:val="AB72C5F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B263D63"/>
    <w:multiLevelType w:val="multilevel"/>
    <w:tmpl w:val="6D943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2BA64A6"/>
    <w:multiLevelType w:val="multilevel"/>
    <w:tmpl w:val="00FE47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A331B83"/>
    <w:multiLevelType w:val="multilevel"/>
    <w:tmpl w:val="59F22D6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5511254"/>
    <w:multiLevelType w:val="multilevel"/>
    <w:tmpl w:val="8440FD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76C6B01"/>
    <w:multiLevelType w:val="multilevel"/>
    <w:tmpl w:val="C6E246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9B940BE"/>
    <w:multiLevelType w:val="multilevel"/>
    <w:tmpl w:val="19B8F2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84B797D"/>
    <w:multiLevelType w:val="multilevel"/>
    <w:tmpl w:val="2AD2103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8D3722C"/>
    <w:multiLevelType w:val="multilevel"/>
    <w:tmpl w:val="827C6C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E1934B5"/>
    <w:multiLevelType w:val="multilevel"/>
    <w:tmpl w:val="61E87A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2941365"/>
    <w:multiLevelType w:val="multilevel"/>
    <w:tmpl w:val="7FDCB3B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2D401A0"/>
    <w:multiLevelType w:val="multilevel"/>
    <w:tmpl w:val="16E6C0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39E4053"/>
    <w:multiLevelType w:val="multilevel"/>
    <w:tmpl w:val="C5CE10D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54A791F"/>
    <w:multiLevelType w:val="multilevel"/>
    <w:tmpl w:val="FF5C22D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CAC35FC"/>
    <w:multiLevelType w:val="multilevel"/>
    <w:tmpl w:val="8F120DF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13"/>
  </w:num>
  <w:num w:numId="3">
    <w:abstractNumId w:val="12"/>
  </w:num>
  <w:num w:numId="4">
    <w:abstractNumId w:val="5"/>
  </w:num>
  <w:num w:numId="5">
    <w:abstractNumId w:val="10"/>
  </w:num>
  <w:num w:numId="6">
    <w:abstractNumId w:val="4"/>
  </w:num>
  <w:num w:numId="7">
    <w:abstractNumId w:val="19"/>
  </w:num>
  <w:num w:numId="8">
    <w:abstractNumId w:val="20"/>
  </w:num>
  <w:num w:numId="9">
    <w:abstractNumId w:val="16"/>
  </w:num>
  <w:num w:numId="10">
    <w:abstractNumId w:val="0"/>
  </w:num>
  <w:num w:numId="11">
    <w:abstractNumId w:val="17"/>
  </w:num>
  <w:num w:numId="12">
    <w:abstractNumId w:val="6"/>
  </w:num>
  <w:num w:numId="13">
    <w:abstractNumId w:val="3"/>
  </w:num>
  <w:num w:numId="14">
    <w:abstractNumId w:val="9"/>
  </w:num>
  <w:num w:numId="15">
    <w:abstractNumId w:val="18"/>
  </w:num>
  <w:num w:numId="16">
    <w:abstractNumId w:val="8"/>
  </w:num>
  <w:num w:numId="17">
    <w:abstractNumId w:val="14"/>
  </w:num>
  <w:num w:numId="18">
    <w:abstractNumId w:val="15"/>
  </w:num>
  <w:num w:numId="19">
    <w:abstractNumId w:val="7"/>
  </w:num>
  <w:num w:numId="20">
    <w:abstractNumId w:val="2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2FE7"/>
    <w:rsid w:val="000F38A2"/>
    <w:rsid w:val="002B402E"/>
    <w:rsid w:val="00402FE7"/>
    <w:rsid w:val="00596353"/>
    <w:rsid w:val="005E72D4"/>
    <w:rsid w:val="0062175C"/>
    <w:rsid w:val="006B75E3"/>
    <w:rsid w:val="00701305"/>
    <w:rsid w:val="00783F3A"/>
    <w:rsid w:val="00A70D05"/>
    <w:rsid w:val="00C868FF"/>
    <w:rsid w:val="00EC461F"/>
    <w:rsid w:val="00ED73E7"/>
    <w:rsid w:val="00F94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D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402FE7"/>
  </w:style>
  <w:style w:type="paragraph" w:customStyle="1" w:styleId="c14">
    <w:name w:val="c14"/>
    <w:basedOn w:val="a"/>
    <w:rsid w:val="00402F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7">
    <w:name w:val="c37"/>
    <w:basedOn w:val="a0"/>
    <w:rsid w:val="00402FE7"/>
  </w:style>
  <w:style w:type="character" w:customStyle="1" w:styleId="c3">
    <w:name w:val="c3"/>
    <w:basedOn w:val="a0"/>
    <w:rsid w:val="00402FE7"/>
  </w:style>
  <w:style w:type="character" w:customStyle="1" w:styleId="c87">
    <w:name w:val="c87"/>
    <w:basedOn w:val="a0"/>
    <w:rsid w:val="00402FE7"/>
  </w:style>
  <w:style w:type="character" w:customStyle="1" w:styleId="c25">
    <w:name w:val="c25"/>
    <w:basedOn w:val="a0"/>
    <w:rsid w:val="00402FE7"/>
  </w:style>
  <w:style w:type="paragraph" w:customStyle="1" w:styleId="c21">
    <w:name w:val="c21"/>
    <w:basedOn w:val="a"/>
    <w:rsid w:val="00402F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2">
    <w:name w:val="c52"/>
    <w:basedOn w:val="a0"/>
    <w:rsid w:val="00402FE7"/>
  </w:style>
  <w:style w:type="paragraph" w:customStyle="1" w:styleId="c90">
    <w:name w:val="c90"/>
    <w:basedOn w:val="a"/>
    <w:rsid w:val="00402F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9">
    <w:name w:val="c59"/>
    <w:basedOn w:val="a"/>
    <w:rsid w:val="00402F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5">
    <w:name w:val="c55"/>
    <w:basedOn w:val="a0"/>
    <w:rsid w:val="00402FE7"/>
  </w:style>
  <w:style w:type="character" w:customStyle="1" w:styleId="c46">
    <w:name w:val="c46"/>
    <w:basedOn w:val="a0"/>
    <w:rsid w:val="00402FE7"/>
  </w:style>
  <w:style w:type="character" w:customStyle="1" w:styleId="c33">
    <w:name w:val="c33"/>
    <w:basedOn w:val="a0"/>
    <w:rsid w:val="00402FE7"/>
  </w:style>
  <w:style w:type="character" w:customStyle="1" w:styleId="c103">
    <w:name w:val="c103"/>
    <w:basedOn w:val="a0"/>
    <w:rsid w:val="00402FE7"/>
  </w:style>
  <w:style w:type="character" w:customStyle="1" w:styleId="c89">
    <w:name w:val="c89"/>
    <w:basedOn w:val="a0"/>
    <w:rsid w:val="00402FE7"/>
  </w:style>
  <w:style w:type="character" w:customStyle="1" w:styleId="c18">
    <w:name w:val="c18"/>
    <w:basedOn w:val="a0"/>
    <w:rsid w:val="00402FE7"/>
  </w:style>
  <w:style w:type="character" w:customStyle="1" w:styleId="c0">
    <w:name w:val="c0"/>
    <w:basedOn w:val="a0"/>
    <w:rsid w:val="00402FE7"/>
  </w:style>
  <w:style w:type="paragraph" w:customStyle="1" w:styleId="c60">
    <w:name w:val="c60"/>
    <w:basedOn w:val="a"/>
    <w:rsid w:val="00402F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402FE7"/>
  </w:style>
  <w:style w:type="character" w:customStyle="1" w:styleId="c146">
    <w:name w:val="c146"/>
    <w:basedOn w:val="a0"/>
    <w:rsid w:val="00402FE7"/>
  </w:style>
  <w:style w:type="paragraph" w:customStyle="1" w:styleId="c92">
    <w:name w:val="c92"/>
    <w:basedOn w:val="a"/>
    <w:rsid w:val="00402F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">
    <w:name w:val="c12"/>
    <w:basedOn w:val="a"/>
    <w:rsid w:val="00402F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"/>
    <w:rsid w:val="00402F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6">
    <w:name w:val="c36"/>
    <w:basedOn w:val="a"/>
    <w:rsid w:val="00402F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402F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6">
    <w:name w:val="c56"/>
    <w:basedOn w:val="a"/>
    <w:rsid w:val="00402F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9">
    <w:name w:val="c39"/>
    <w:basedOn w:val="a"/>
    <w:rsid w:val="00402F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402FE7"/>
  </w:style>
  <w:style w:type="character" w:customStyle="1" w:styleId="c68">
    <w:name w:val="c68"/>
    <w:basedOn w:val="a0"/>
    <w:rsid w:val="00402FE7"/>
  </w:style>
  <w:style w:type="character" w:customStyle="1" w:styleId="c85">
    <w:name w:val="c85"/>
    <w:basedOn w:val="a0"/>
    <w:rsid w:val="00402FE7"/>
  </w:style>
  <w:style w:type="character" w:customStyle="1" w:styleId="c96">
    <w:name w:val="c96"/>
    <w:basedOn w:val="a0"/>
    <w:rsid w:val="00402FE7"/>
  </w:style>
  <w:style w:type="character" w:customStyle="1" w:styleId="c98">
    <w:name w:val="c98"/>
    <w:basedOn w:val="a0"/>
    <w:rsid w:val="00402FE7"/>
  </w:style>
  <w:style w:type="paragraph" w:customStyle="1" w:styleId="c109">
    <w:name w:val="c109"/>
    <w:basedOn w:val="a"/>
    <w:rsid w:val="00402F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">
    <w:name w:val="c26"/>
    <w:basedOn w:val="a"/>
    <w:rsid w:val="00402F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1">
    <w:name w:val="c61"/>
    <w:basedOn w:val="a0"/>
    <w:rsid w:val="00402FE7"/>
  </w:style>
  <w:style w:type="character" w:customStyle="1" w:styleId="c154">
    <w:name w:val="c154"/>
    <w:basedOn w:val="a0"/>
    <w:rsid w:val="00402FE7"/>
  </w:style>
  <w:style w:type="paragraph" w:customStyle="1" w:styleId="c23">
    <w:name w:val="c23"/>
    <w:basedOn w:val="a"/>
    <w:rsid w:val="00402F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0">
    <w:name w:val="c20"/>
    <w:basedOn w:val="a0"/>
    <w:rsid w:val="00402FE7"/>
  </w:style>
  <w:style w:type="paragraph" w:customStyle="1" w:styleId="c29">
    <w:name w:val="c29"/>
    <w:basedOn w:val="a"/>
    <w:rsid w:val="00402F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402F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402FE7"/>
  </w:style>
  <w:style w:type="paragraph" w:customStyle="1" w:styleId="c7">
    <w:name w:val="c7"/>
    <w:basedOn w:val="a"/>
    <w:rsid w:val="00402F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 Spacing"/>
    <w:uiPriority w:val="1"/>
    <w:qFormat/>
    <w:rsid w:val="00402FE7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5E72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E72D4"/>
    <w:rPr>
      <w:rFonts w:ascii="Tahoma" w:hAnsi="Tahoma" w:cs="Tahoma"/>
      <w:sz w:val="16"/>
      <w:szCs w:val="16"/>
    </w:rPr>
  </w:style>
  <w:style w:type="table" w:customStyle="1" w:styleId="10">
    <w:name w:val="Сетка таблицы1"/>
    <w:basedOn w:val="a1"/>
    <w:next w:val="a6"/>
    <w:uiPriority w:val="59"/>
    <w:rsid w:val="006B75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6B75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D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402FE7"/>
  </w:style>
  <w:style w:type="paragraph" w:customStyle="1" w:styleId="c14">
    <w:name w:val="c14"/>
    <w:basedOn w:val="a"/>
    <w:rsid w:val="00402F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7">
    <w:name w:val="c37"/>
    <w:basedOn w:val="a0"/>
    <w:rsid w:val="00402FE7"/>
  </w:style>
  <w:style w:type="character" w:customStyle="1" w:styleId="c3">
    <w:name w:val="c3"/>
    <w:basedOn w:val="a0"/>
    <w:rsid w:val="00402FE7"/>
  </w:style>
  <w:style w:type="character" w:customStyle="1" w:styleId="c87">
    <w:name w:val="c87"/>
    <w:basedOn w:val="a0"/>
    <w:rsid w:val="00402FE7"/>
  </w:style>
  <w:style w:type="character" w:customStyle="1" w:styleId="c25">
    <w:name w:val="c25"/>
    <w:basedOn w:val="a0"/>
    <w:rsid w:val="00402FE7"/>
  </w:style>
  <w:style w:type="paragraph" w:customStyle="1" w:styleId="c21">
    <w:name w:val="c21"/>
    <w:basedOn w:val="a"/>
    <w:rsid w:val="00402F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2">
    <w:name w:val="c52"/>
    <w:basedOn w:val="a0"/>
    <w:rsid w:val="00402FE7"/>
  </w:style>
  <w:style w:type="paragraph" w:customStyle="1" w:styleId="c90">
    <w:name w:val="c90"/>
    <w:basedOn w:val="a"/>
    <w:rsid w:val="00402F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9">
    <w:name w:val="c59"/>
    <w:basedOn w:val="a"/>
    <w:rsid w:val="00402F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5">
    <w:name w:val="c55"/>
    <w:basedOn w:val="a0"/>
    <w:rsid w:val="00402FE7"/>
  </w:style>
  <w:style w:type="character" w:customStyle="1" w:styleId="c46">
    <w:name w:val="c46"/>
    <w:basedOn w:val="a0"/>
    <w:rsid w:val="00402FE7"/>
  </w:style>
  <w:style w:type="character" w:customStyle="1" w:styleId="c33">
    <w:name w:val="c33"/>
    <w:basedOn w:val="a0"/>
    <w:rsid w:val="00402FE7"/>
  </w:style>
  <w:style w:type="character" w:customStyle="1" w:styleId="c103">
    <w:name w:val="c103"/>
    <w:basedOn w:val="a0"/>
    <w:rsid w:val="00402FE7"/>
  </w:style>
  <w:style w:type="character" w:customStyle="1" w:styleId="c89">
    <w:name w:val="c89"/>
    <w:basedOn w:val="a0"/>
    <w:rsid w:val="00402FE7"/>
  </w:style>
  <w:style w:type="character" w:customStyle="1" w:styleId="c18">
    <w:name w:val="c18"/>
    <w:basedOn w:val="a0"/>
    <w:rsid w:val="00402FE7"/>
  </w:style>
  <w:style w:type="character" w:customStyle="1" w:styleId="c0">
    <w:name w:val="c0"/>
    <w:basedOn w:val="a0"/>
    <w:rsid w:val="00402FE7"/>
  </w:style>
  <w:style w:type="paragraph" w:customStyle="1" w:styleId="c60">
    <w:name w:val="c60"/>
    <w:basedOn w:val="a"/>
    <w:rsid w:val="00402F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402FE7"/>
  </w:style>
  <w:style w:type="character" w:customStyle="1" w:styleId="c146">
    <w:name w:val="c146"/>
    <w:basedOn w:val="a0"/>
    <w:rsid w:val="00402FE7"/>
  </w:style>
  <w:style w:type="paragraph" w:customStyle="1" w:styleId="c92">
    <w:name w:val="c92"/>
    <w:basedOn w:val="a"/>
    <w:rsid w:val="00402F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">
    <w:name w:val="c12"/>
    <w:basedOn w:val="a"/>
    <w:rsid w:val="00402F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"/>
    <w:rsid w:val="00402F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6">
    <w:name w:val="c36"/>
    <w:basedOn w:val="a"/>
    <w:rsid w:val="00402F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402F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6">
    <w:name w:val="c56"/>
    <w:basedOn w:val="a"/>
    <w:rsid w:val="00402F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9">
    <w:name w:val="c39"/>
    <w:basedOn w:val="a"/>
    <w:rsid w:val="00402F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402FE7"/>
  </w:style>
  <w:style w:type="character" w:customStyle="1" w:styleId="c68">
    <w:name w:val="c68"/>
    <w:basedOn w:val="a0"/>
    <w:rsid w:val="00402FE7"/>
  </w:style>
  <w:style w:type="character" w:customStyle="1" w:styleId="c85">
    <w:name w:val="c85"/>
    <w:basedOn w:val="a0"/>
    <w:rsid w:val="00402FE7"/>
  </w:style>
  <w:style w:type="character" w:customStyle="1" w:styleId="c96">
    <w:name w:val="c96"/>
    <w:basedOn w:val="a0"/>
    <w:rsid w:val="00402FE7"/>
  </w:style>
  <w:style w:type="character" w:customStyle="1" w:styleId="c98">
    <w:name w:val="c98"/>
    <w:basedOn w:val="a0"/>
    <w:rsid w:val="00402FE7"/>
  </w:style>
  <w:style w:type="paragraph" w:customStyle="1" w:styleId="c109">
    <w:name w:val="c109"/>
    <w:basedOn w:val="a"/>
    <w:rsid w:val="00402F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">
    <w:name w:val="c26"/>
    <w:basedOn w:val="a"/>
    <w:rsid w:val="00402F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1">
    <w:name w:val="c61"/>
    <w:basedOn w:val="a0"/>
    <w:rsid w:val="00402FE7"/>
  </w:style>
  <w:style w:type="character" w:customStyle="1" w:styleId="c154">
    <w:name w:val="c154"/>
    <w:basedOn w:val="a0"/>
    <w:rsid w:val="00402FE7"/>
  </w:style>
  <w:style w:type="paragraph" w:customStyle="1" w:styleId="c23">
    <w:name w:val="c23"/>
    <w:basedOn w:val="a"/>
    <w:rsid w:val="00402F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0">
    <w:name w:val="c20"/>
    <w:basedOn w:val="a0"/>
    <w:rsid w:val="00402FE7"/>
  </w:style>
  <w:style w:type="paragraph" w:customStyle="1" w:styleId="c29">
    <w:name w:val="c29"/>
    <w:basedOn w:val="a"/>
    <w:rsid w:val="00402F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402F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402FE7"/>
  </w:style>
  <w:style w:type="paragraph" w:customStyle="1" w:styleId="c7">
    <w:name w:val="c7"/>
    <w:basedOn w:val="a"/>
    <w:rsid w:val="00402F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 Spacing"/>
    <w:uiPriority w:val="1"/>
    <w:qFormat/>
    <w:rsid w:val="00402FE7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5E72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E72D4"/>
    <w:rPr>
      <w:rFonts w:ascii="Tahoma" w:hAnsi="Tahoma" w:cs="Tahoma"/>
      <w:sz w:val="16"/>
      <w:szCs w:val="16"/>
    </w:rPr>
  </w:style>
  <w:style w:type="table" w:customStyle="1" w:styleId="10">
    <w:name w:val="Сетка таблицы1"/>
    <w:basedOn w:val="a1"/>
    <w:next w:val="a6"/>
    <w:uiPriority w:val="59"/>
    <w:rsid w:val="006B75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6B75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52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15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8429</Words>
  <Characters>48048</Characters>
  <Application>Microsoft Office Word</Application>
  <DocSecurity>0</DocSecurity>
  <Lines>400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Альберт</dc:creator>
  <cp:lastModifiedBy>Admin</cp:lastModifiedBy>
  <cp:revision>12</cp:revision>
  <cp:lastPrinted>2023-10-31T10:06:00Z</cp:lastPrinted>
  <dcterms:created xsi:type="dcterms:W3CDTF">2021-09-21T10:33:00Z</dcterms:created>
  <dcterms:modified xsi:type="dcterms:W3CDTF">2023-11-01T09:52:00Z</dcterms:modified>
</cp:coreProperties>
</file>